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3801D5FA" w14:textId="49A6C34A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4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>2</w:t>
      </w:r>
    </w:p>
    <w:p w14:paraId="397AAC31" w14:textId="130EA29F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0529/2022</w:t>
      </w:r>
    </w:p>
    <w:p w14:paraId="322C9B82" w14:textId="3C809881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2B3CE0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</w:t>
      </w:r>
      <w:r w:rsidR="00896884">
        <w:rPr>
          <w:rFonts w:asciiTheme="majorHAnsi" w:hAnsiTheme="majorHAnsi"/>
          <w:b/>
          <w:color w:val="000000" w:themeColor="text1"/>
          <w:sz w:val="28"/>
          <w:szCs w:val="28"/>
        </w:rPr>
        <w:t>04/2022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195133DF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>GRS COMERCIO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 xml:space="preserve">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78D7A613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>AQUISIÇÃO DE COMPUTADORES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11CEC287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>31.680,00</w:t>
      </w:r>
    </w:p>
    <w:p w14:paraId="4750505D" w14:textId="3B907EBC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>5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/0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9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01BB1EE2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>5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setembro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0F2BC8"/>
    <w:rsid w:val="0013221F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96884"/>
    <w:rsid w:val="008A1924"/>
    <w:rsid w:val="008B25C2"/>
    <w:rsid w:val="008B44DD"/>
    <w:rsid w:val="008D00BA"/>
    <w:rsid w:val="00917679"/>
    <w:rsid w:val="0092470A"/>
    <w:rsid w:val="00940606"/>
    <w:rsid w:val="00944577"/>
    <w:rsid w:val="00956FEA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A65D2"/>
    <w:rsid w:val="00BC364C"/>
    <w:rsid w:val="00BF6C50"/>
    <w:rsid w:val="00C101EC"/>
    <w:rsid w:val="00CB0849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2022-10-26T17:46:00Z</dcterms:created>
  <dcterms:modified xsi:type="dcterms:W3CDTF">2022-10-26T17:46:00Z</dcterms:modified>
</cp:coreProperties>
</file>