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CellSpacing w:w="3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08"/>
        <w:gridCol w:w="9242"/>
      </w:tblGrid>
      <w:tr w:rsidR="005F7E38" w14:paraId="1CC2562B" w14:textId="77777777" w:rsidTr="005F7E38">
        <w:trPr>
          <w:tblCellSpacing w:w="37" w:type="dxa"/>
        </w:trPr>
        <w:tc>
          <w:tcPr>
            <w:tcW w:w="0" w:type="auto"/>
            <w:vAlign w:val="center"/>
            <w:hideMark/>
          </w:tcPr>
          <w:p w14:paraId="5ACCA8B4" w14:textId="77777777" w:rsidR="005F7E38" w:rsidRDefault="005F7E3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Style w:val="Forte"/>
                <w:rFonts w:ascii="Cambria" w:hAnsi="Cambria"/>
                <w:sz w:val="26"/>
                <w:szCs w:val="26"/>
              </w:rPr>
              <w:t>PROCESSO:</w:t>
            </w:r>
          </w:p>
        </w:tc>
        <w:tc>
          <w:tcPr>
            <w:tcW w:w="0" w:type="auto"/>
            <w:vAlign w:val="center"/>
            <w:hideMark/>
          </w:tcPr>
          <w:p w14:paraId="7870DC5A" w14:textId="77777777" w:rsidR="005F7E38" w:rsidRDefault="005F7E38">
            <w:pPr>
              <w:jc w:val="both"/>
            </w:pPr>
            <w:r>
              <w:rPr>
                <w:rFonts w:ascii="Cambria" w:hAnsi="Cambria"/>
                <w:sz w:val="26"/>
                <w:szCs w:val="26"/>
              </w:rPr>
              <w:t>TC – 3.082/989/21.  </w:t>
            </w:r>
          </w:p>
        </w:tc>
      </w:tr>
      <w:tr w:rsidR="005F7E38" w14:paraId="3B3F0F4B" w14:textId="77777777" w:rsidTr="005F7E38">
        <w:trPr>
          <w:tblCellSpacing w:w="37" w:type="dxa"/>
        </w:trPr>
        <w:tc>
          <w:tcPr>
            <w:tcW w:w="0" w:type="auto"/>
            <w:vAlign w:val="center"/>
            <w:hideMark/>
          </w:tcPr>
          <w:p w14:paraId="667071A2" w14:textId="77777777" w:rsidR="005F7E38" w:rsidRDefault="005F7E38">
            <w:pPr>
              <w:jc w:val="both"/>
            </w:pPr>
            <w:r>
              <w:rPr>
                <w:rStyle w:val="Forte"/>
                <w:rFonts w:ascii="Cambria" w:hAnsi="Cambria"/>
                <w:sz w:val="26"/>
                <w:szCs w:val="26"/>
              </w:rPr>
              <w:t>ENTIDADE:</w:t>
            </w:r>
          </w:p>
        </w:tc>
        <w:tc>
          <w:tcPr>
            <w:tcW w:w="0" w:type="auto"/>
            <w:vAlign w:val="center"/>
            <w:hideMark/>
          </w:tcPr>
          <w:p w14:paraId="02C42EAB" w14:textId="77777777" w:rsidR="005F7E38" w:rsidRDefault="005F7E38">
            <w:pPr>
              <w:jc w:val="both"/>
            </w:pPr>
            <w:r>
              <w:rPr>
                <w:rFonts w:ascii="Cambria" w:hAnsi="Cambria"/>
                <w:sz w:val="26"/>
                <w:szCs w:val="26"/>
              </w:rPr>
              <w:t>Instituto de Previdência dos Servidores Públicos Municipais de Hortolândia (</w:t>
            </w:r>
            <w:proofErr w:type="spellStart"/>
            <w:r>
              <w:rPr>
                <w:rFonts w:ascii="Cambria" w:hAnsi="Cambria"/>
              </w:rPr>
              <w:t>Hortoprev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>).     </w:t>
            </w:r>
          </w:p>
        </w:tc>
      </w:tr>
      <w:tr w:rsidR="005F7E38" w14:paraId="511D3B4B" w14:textId="77777777" w:rsidTr="005F7E38">
        <w:trPr>
          <w:tblCellSpacing w:w="37" w:type="dxa"/>
        </w:trPr>
        <w:tc>
          <w:tcPr>
            <w:tcW w:w="0" w:type="auto"/>
            <w:vAlign w:val="center"/>
            <w:hideMark/>
          </w:tcPr>
          <w:p w14:paraId="7D3A7A6D" w14:textId="77777777" w:rsidR="005F7E38" w:rsidRDefault="005F7E38">
            <w:pPr>
              <w:jc w:val="both"/>
            </w:pPr>
            <w:r>
              <w:rPr>
                <w:rStyle w:val="Forte"/>
                <w:rFonts w:ascii="Cambria" w:hAnsi="Cambria"/>
                <w:sz w:val="26"/>
                <w:szCs w:val="26"/>
              </w:rPr>
              <w:t>MATÉRIA:</w:t>
            </w:r>
          </w:p>
        </w:tc>
        <w:tc>
          <w:tcPr>
            <w:tcW w:w="0" w:type="auto"/>
            <w:vAlign w:val="center"/>
            <w:hideMark/>
          </w:tcPr>
          <w:p w14:paraId="477791B2" w14:textId="77777777" w:rsidR="005F7E38" w:rsidRDefault="005F7E38">
            <w:pPr>
              <w:jc w:val="both"/>
            </w:pPr>
            <w:r>
              <w:rPr>
                <w:rFonts w:ascii="Cambria" w:hAnsi="Cambria"/>
                <w:sz w:val="26"/>
                <w:szCs w:val="26"/>
              </w:rPr>
              <w:t>Balanço Geral do Exercício de 2021.</w:t>
            </w:r>
          </w:p>
        </w:tc>
      </w:tr>
      <w:tr w:rsidR="005F7E38" w14:paraId="124F9A36" w14:textId="77777777" w:rsidTr="005F7E38">
        <w:trPr>
          <w:tblCellSpacing w:w="37" w:type="dxa"/>
        </w:trPr>
        <w:tc>
          <w:tcPr>
            <w:tcW w:w="0" w:type="auto"/>
            <w:vAlign w:val="center"/>
            <w:hideMark/>
          </w:tcPr>
          <w:p w14:paraId="6978A015" w14:textId="77777777" w:rsidR="005F7E38" w:rsidRDefault="005F7E38">
            <w:pPr>
              <w:jc w:val="both"/>
            </w:pPr>
            <w:r>
              <w:rPr>
                <w:rStyle w:val="Forte"/>
                <w:rFonts w:ascii="Cambria" w:hAnsi="Cambria"/>
                <w:sz w:val="26"/>
                <w:szCs w:val="26"/>
              </w:rPr>
              <w:t>RESPONSÁVEL:</w:t>
            </w:r>
          </w:p>
        </w:tc>
        <w:tc>
          <w:tcPr>
            <w:tcW w:w="0" w:type="auto"/>
            <w:vAlign w:val="center"/>
            <w:hideMark/>
          </w:tcPr>
          <w:p w14:paraId="53A23EC9" w14:textId="77777777" w:rsidR="005F7E38" w:rsidRDefault="005F7E38">
            <w:pPr>
              <w:jc w:val="both"/>
            </w:pPr>
            <w:r>
              <w:rPr>
                <w:rFonts w:ascii="Cambria" w:hAnsi="Cambria"/>
                <w:sz w:val="26"/>
                <w:szCs w:val="26"/>
              </w:rPr>
              <w:t xml:space="preserve">Sr.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Antonio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Agnelo Bonadio – Superintendente.</w:t>
            </w:r>
          </w:p>
        </w:tc>
      </w:tr>
      <w:tr w:rsidR="005F7E38" w14:paraId="5FF8EFE8" w14:textId="77777777" w:rsidTr="005F7E38">
        <w:trPr>
          <w:tblCellSpacing w:w="37" w:type="dxa"/>
        </w:trPr>
        <w:tc>
          <w:tcPr>
            <w:tcW w:w="0" w:type="auto"/>
            <w:vAlign w:val="center"/>
            <w:hideMark/>
          </w:tcPr>
          <w:p w14:paraId="12DBC065" w14:textId="77777777" w:rsidR="005F7E38" w:rsidRDefault="005F7E38">
            <w:pPr>
              <w:jc w:val="both"/>
            </w:pPr>
            <w:r>
              <w:rPr>
                <w:rStyle w:val="Forte"/>
                <w:rFonts w:ascii="Cambria" w:hAnsi="Cambria"/>
                <w:sz w:val="26"/>
                <w:szCs w:val="26"/>
              </w:rPr>
              <w:t>INSTRUÇÃO:</w:t>
            </w:r>
          </w:p>
        </w:tc>
        <w:tc>
          <w:tcPr>
            <w:tcW w:w="0" w:type="auto"/>
            <w:vAlign w:val="center"/>
            <w:hideMark/>
          </w:tcPr>
          <w:p w14:paraId="13708DB4" w14:textId="77777777" w:rsidR="005F7E38" w:rsidRDefault="005F7E38">
            <w:pPr>
              <w:jc w:val="both"/>
            </w:pPr>
            <w:r>
              <w:rPr>
                <w:rFonts w:ascii="Cambria" w:hAnsi="Cambria"/>
                <w:sz w:val="26"/>
                <w:szCs w:val="26"/>
              </w:rPr>
              <w:t>UR – 03 – Unidade Regional de Campinas.</w:t>
            </w:r>
          </w:p>
        </w:tc>
      </w:tr>
      <w:tr w:rsidR="005F7E38" w14:paraId="418B242F" w14:textId="77777777" w:rsidTr="005F7E38">
        <w:trPr>
          <w:tblCellSpacing w:w="37" w:type="dxa"/>
        </w:trPr>
        <w:tc>
          <w:tcPr>
            <w:tcW w:w="0" w:type="auto"/>
            <w:vAlign w:val="center"/>
            <w:hideMark/>
          </w:tcPr>
          <w:p w14:paraId="6C1875FD" w14:textId="77777777" w:rsidR="005F7E38" w:rsidRDefault="005F7E38">
            <w:pPr>
              <w:jc w:val="both"/>
            </w:pPr>
            <w:r>
              <w:rPr>
                <w:rStyle w:val="Forte"/>
                <w:rFonts w:ascii="Cambria" w:hAnsi="Cambria"/>
                <w:sz w:val="26"/>
                <w:szCs w:val="26"/>
              </w:rPr>
              <w:t>ADVOGADO:</w:t>
            </w:r>
            <w:r>
              <w:rPr>
                <w:rFonts w:ascii="Cambria" w:hAnsi="Cambria"/>
                <w:sz w:val="26"/>
                <w:szCs w:val="26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14:paraId="01735B88" w14:textId="77777777" w:rsidR="005F7E38" w:rsidRDefault="005F7E38">
            <w:pPr>
              <w:jc w:val="both"/>
            </w:pPr>
            <w:r>
              <w:rPr>
                <w:rFonts w:ascii="Cambria" w:hAnsi="Cambria"/>
                <w:sz w:val="26"/>
                <w:szCs w:val="26"/>
              </w:rPr>
              <w:t>Sr. Rafael Turola Piovezan – OAB/SP n.º 189.324.</w:t>
            </w:r>
          </w:p>
        </w:tc>
      </w:tr>
    </w:tbl>
    <w:p w14:paraId="11F7E643" w14:textId="77777777" w:rsidR="005F7E38" w:rsidRDefault="005F7E38" w:rsidP="005F7E38">
      <w:r>
        <w:pict w14:anchorId="17B37643">
          <v:rect id="_x0000_i1025" style="width:0;height:1.5pt" o:hralign="center" o:hrstd="t" o:hrnoshade="t" o:hr="t" fillcolor="black" stroked="f"/>
        </w:pict>
      </w:r>
    </w:p>
    <w:p w14:paraId="6E494658" w14:textId="77777777" w:rsidR="005F7E38" w:rsidRDefault="005F7E38" w:rsidP="005F7E38">
      <w:pPr>
        <w:pStyle w:val="NormalWeb"/>
        <w:spacing w:before="120" w:beforeAutospacing="0" w:after="120" w:afterAutospacing="0" w:line="360" w:lineRule="atLeast"/>
        <w:jc w:val="both"/>
        <w:rPr>
          <w:color w:val="000000"/>
          <w:sz w:val="27"/>
          <w:szCs w:val="27"/>
        </w:rPr>
      </w:pPr>
      <w:r>
        <w:rPr>
          <w:rStyle w:val="Forte"/>
          <w:rFonts w:ascii="Cambria" w:hAnsi="Cambria"/>
          <w:color w:val="000000"/>
          <w:sz w:val="26"/>
          <w:szCs w:val="26"/>
        </w:rPr>
        <w:t>EXTRATO: </w:t>
      </w:r>
      <w:r>
        <w:rPr>
          <w:rFonts w:ascii="Cambria" w:hAnsi="Cambria"/>
          <w:color w:val="000000"/>
          <w:sz w:val="26"/>
          <w:szCs w:val="26"/>
        </w:rPr>
        <w:t>Nos termos consignados em sentença, </w:t>
      </w:r>
      <w:r>
        <w:rPr>
          <w:rStyle w:val="Forte"/>
          <w:rFonts w:ascii="Cambria" w:hAnsi="Cambria"/>
          <w:color w:val="000000"/>
          <w:sz w:val="26"/>
          <w:szCs w:val="26"/>
        </w:rPr>
        <w:t>JULGA-SE REGULAR COM RESSALVA o BALANÇO GERAL DE 2021 do INSTITUTO DE PREVIDÊNCIA DOS SERVIDORES PÚBLICOS MUNICIPAIS DE HORTOLÂNCIA (</w:t>
      </w:r>
      <w:proofErr w:type="spellStart"/>
      <w:r>
        <w:rPr>
          <w:rStyle w:val="Forte"/>
          <w:rFonts w:ascii="Cambria" w:hAnsi="Cambria"/>
          <w:color w:val="000000"/>
          <w:sz w:val="26"/>
          <w:szCs w:val="26"/>
        </w:rPr>
        <w:t>Hortoprev</w:t>
      </w:r>
      <w:proofErr w:type="spellEnd"/>
      <w:r>
        <w:rPr>
          <w:rStyle w:val="Forte"/>
          <w:rFonts w:ascii="Cambria" w:hAnsi="Cambria"/>
          <w:color w:val="000000"/>
          <w:sz w:val="26"/>
          <w:szCs w:val="26"/>
        </w:rPr>
        <w:t>)</w:t>
      </w:r>
      <w:r>
        <w:rPr>
          <w:rFonts w:ascii="Cambria" w:hAnsi="Cambria"/>
          <w:color w:val="000000"/>
          <w:sz w:val="26"/>
          <w:szCs w:val="26"/>
        </w:rPr>
        <w:t>, com fundamento no artigo 33, II, da Lei Complementar Estadual n.º 709/1993. Nos termos expostos no corpo desta decisão, </w:t>
      </w:r>
      <w:r>
        <w:rPr>
          <w:rStyle w:val="Forte"/>
          <w:rFonts w:ascii="Cambria" w:hAnsi="Cambria"/>
          <w:color w:val="000000"/>
          <w:sz w:val="26"/>
          <w:szCs w:val="26"/>
        </w:rPr>
        <w:t>DETERMINA-SE à Origem que: a) zele pela correção da avaliação atuarial, a fim de que o </w:t>
      </w:r>
      <w:r>
        <w:rPr>
          <w:rStyle w:val="nfase"/>
          <w:rFonts w:ascii="Cambria" w:hAnsi="Cambria"/>
          <w:b/>
          <w:bCs/>
          <w:color w:val="000000"/>
          <w:sz w:val="26"/>
          <w:szCs w:val="26"/>
        </w:rPr>
        <w:t>plano de custeio comum</w:t>
      </w:r>
      <w:r>
        <w:rPr>
          <w:rStyle w:val="Forte"/>
          <w:rFonts w:ascii="Cambria" w:hAnsi="Cambria"/>
          <w:color w:val="000000"/>
          <w:sz w:val="26"/>
          <w:szCs w:val="26"/>
        </w:rPr>
        <w:t> a ser indicado para o Ente federativo não contemple uma alíquota de contribuição patronal efetiva (</w:t>
      </w:r>
      <w:r>
        <w:rPr>
          <w:rStyle w:val="Forte"/>
          <w:rFonts w:ascii="Cambria" w:hAnsi="Cambria"/>
          <w:color w:val="000000"/>
          <w:sz w:val="27"/>
          <w:szCs w:val="27"/>
        </w:rPr>
        <w:t>desprezada a </w:t>
      </w:r>
      <w:r>
        <w:rPr>
          <w:rStyle w:val="nfase"/>
          <w:rFonts w:ascii="Cambria" w:hAnsi="Cambria"/>
          <w:b/>
          <w:bCs/>
          <w:color w:val="000000"/>
          <w:sz w:val="27"/>
          <w:szCs w:val="27"/>
        </w:rPr>
        <w:t>taxa de administração</w:t>
      </w:r>
      <w:r>
        <w:rPr>
          <w:rStyle w:val="Forte"/>
          <w:rFonts w:ascii="Cambria" w:hAnsi="Cambria"/>
          <w:color w:val="000000"/>
          <w:sz w:val="26"/>
          <w:szCs w:val="26"/>
        </w:rPr>
        <w:t>) inferior à imposta aos segurados e beneficiários do Regime (</w:t>
      </w:r>
      <w:r>
        <w:rPr>
          <w:rStyle w:val="Forte"/>
          <w:rFonts w:ascii="Cambria" w:hAnsi="Cambria"/>
          <w:color w:val="000000"/>
          <w:sz w:val="27"/>
          <w:szCs w:val="27"/>
        </w:rPr>
        <w:t>14,00%</w:t>
      </w:r>
      <w:r>
        <w:rPr>
          <w:rStyle w:val="Forte"/>
          <w:rFonts w:ascii="Cambria" w:hAnsi="Cambria"/>
          <w:color w:val="000000"/>
          <w:sz w:val="26"/>
          <w:szCs w:val="26"/>
        </w:rPr>
        <w:t>); b) dispense especial atenção ao montante de </w:t>
      </w:r>
      <w:r>
        <w:rPr>
          <w:rStyle w:val="nfase"/>
          <w:rFonts w:ascii="Cambria" w:hAnsi="Cambria"/>
          <w:b/>
          <w:bCs/>
          <w:color w:val="000000"/>
          <w:sz w:val="26"/>
          <w:szCs w:val="26"/>
        </w:rPr>
        <w:t>provisões matemáticas previdenciárias</w:t>
      </w:r>
      <w:r>
        <w:rPr>
          <w:rStyle w:val="Forte"/>
          <w:rFonts w:ascii="Cambria" w:hAnsi="Cambria"/>
          <w:color w:val="000000"/>
          <w:sz w:val="26"/>
          <w:szCs w:val="26"/>
        </w:rPr>
        <w:t> e ao saldo remanescente do </w:t>
      </w:r>
      <w:r>
        <w:rPr>
          <w:rStyle w:val="nfase"/>
          <w:rFonts w:ascii="Cambria" w:hAnsi="Cambria"/>
          <w:b/>
          <w:bCs/>
          <w:color w:val="000000"/>
          <w:sz w:val="26"/>
          <w:szCs w:val="26"/>
        </w:rPr>
        <w:t>plano de amortização</w:t>
      </w:r>
      <w:r>
        <w:rPr>
          <w:rStyle w:val="Forte"/>
          <w:rFonts w:ascii="Cambria" w:hAnsi="Cambria"/>
          <w:color w:val="000000"/>
          <w:sz w:val="26"/>
          <w:szCs w:val="26"/>
        </w:rPr>
        <w:t> indicados pelo Atuário, de sorte que não haja sombreamento dos resultados patrimoniais evidenciados nas suas peças contábeis; c) mantenha controle individualizado das aplicações realizadas com os recursos da </w:t>
      </w:r>
      <w:r>
        <w:rPr>
          <w:rStyle w:val="nfase"/>
          <w:rFonts w:ascii="Cambria" w:hAnsi="Cambria"/>
          <w:b/>
          <w:bCs/>
          <w:color w:val="000000"/>
          <w:sz w:val="26"/>
          <w:szCs w:val="26"/>
        </w:rPr>
        <w:t>taxa de administração</w:t>
      </w:r>
      <w:r>
        <w:rPr>
          <w:rStyle w:val="Forte"/>
          <w:rFonts w:ascii="Cambria" w:hAnsi="Cambria"/>
          <w:color w:val="000000"/>
          <w:sz w:val="26"/>
          <w:szCs w:val="26"/>
        </w:rPr>
        <w:t>, a valer-se, se for o caso, de notas explicativas às demonstrações contábeis, de forma, inclusivamente, a evitar dúvidas quanto à precisão dos </w:t>
      </w:r>
      <w:r>
        <w:rPr>
          <w:rStyle w:val="nfase"/>
          <w:rFonts w:ascii="Cambria" w:hAnsi="Cambria"/>
          <w:b/>
          <w:bCs/>
          <w:color w:val="000000"/>
          <w:sz w:val="26"/>
          <w:szCs w:val="26"/>
        </w:rPr>
        <w:t>ativos do plano</w:t>
      </w:r>
      <w:r>
        <w:rPr>
          <w:rStyle w:val="Forte"/>
          <w:rFonts w:ascii="Cambria" w:hAnsi="Cambria"/>
          <w:color w:val="000000"/>
          <w:sz w:val="26"/>
          <w:szCs w:val="26"/>
        </w:rPr>
        <w:t xml:space="preserve">; d) observe integralmente às exigências de controle e monitoramento de riscos atualmente estabelecidas pela Resolução ME/BC n.º 4.963/2021 e pela Portaria MPT n.º 1.467/2022, de forma a obter com a sua carteira de investimentos os melhores resultados possíveis; e) dispense especial atenção aos recursos mantidos </w:t>
      </w:r>
      <w:r>
        <w:rPr>
          <w:rStyle w:val="Forte"/>
          <w:rFonts w:ascii="Cambria" w:hAnsi="Cambria"/>
          <w:color w:val="000000"/>
          <w:sz w:val="26"/>
          <w:szCs w:val="26"/>
        </w:rPr>
        <w:lastRenderedPageBreak/>
        <w:t>nos fundos com crise de liquidez e/ou não elegíveis aos RPPS, os quais devem ser objeto de intransigente acompanhamento perante os seus administradores e por meio da assembleia dos cotistas, de forma a conjurar ou minorar prejuízos ao patrimônio previdenciário dos segurados e beneficiários do Regime; f) diligencie perante as instâncias políticas locais para que, em relação à composição dos seus colegiados, a legislação municipal seja integralmente compatibilizada com as exigências contidas no artigo 8.º-B da Lei Federal n.º 9.717/1998, em consonância com o Regulamento Geral dos RPPS, no prazo estabelecido pelo órgão federal de supervisão; g) submeta os seus demonstrativos financeiros de encerramento à apreciação do Conselho Fiscal, como subsídio à deliberação final sobre o assunto pelo Conselho de Administração, </w:t>
      </w:r>
      <w:proofErr w:type="spellStart"/>
      <w:r>
        <w:rPr>
          <w:rStyle w:val="nfase"/>
          <w:rFonts w:ascii="Cambria" w:hAnsi="Cambria"/>
          <w:b/>
          <w:bCs/>
          <w:color w:val="000000"/>
          <w:sz w:val="26"/>
          <w:szCs w:val="26"/>
        </w:rPr>
        <w:t>ex</w:t>
      </w:r>
      <w:proofErr w:type="spellEnd"/>
      <w:r>
        <w:rPr>
          <w:rStyle w:val="nfase"/>
          <w:rFonts w:ascii="Cambria" w:hAnsi="Cambria"/>
          <w:b/>
          <w:bCs/>
          <w:color w:val="000000"/>
          <w:sz w:val="26"/>
          <w:szCs w:val="26"/>
        </w:rPr>
        <w:t xml:space="preserve"> vi</w:t>
      </w:r>
      <w:r>
        <w:rPr>
          <w:rStyle w:val="Forte"/>
          <w:rFonts w:ascii="Cambria" w:hAnsi="Cambria"/>
          <w:color w:val="000000"/>
          <w:sz w:val="26"/>
          <w:szCs w:val="26"/>
        </w:rPr>
        <w:t> do artigo 46, VII, da Lei Municipal n.º 965/2001; h) proceda à regulamentação do seu </w:t>
      </w:r>
      <w:r>
        <w:rPr>
          <w:rStyle w:val="nfase"/>
          <w:rFonts w:ascii="Cambria" w:hAnsi="Cambria"/>
          <w:b/>
          <w:bCs/>
          <w:color w:val="000000"/>
          <w:sz w:val="26"/>
          <w:szCs w:val="26"/>
        </w:rPr>
        <w:t>sistema de controle interno</w:t>
      </w:r>
      <w:r>
        <w:rPr>
          <w:rStyle w:val="Forte"/>
          <w:rFonts w:ascii="Cambria" w:hAnsi="Cambria"/>
          <w:color w:val="000000"/>
          <w:sz w:val="26"/>
          <w:szCs w:val="26"/>
        </w:rPr>
        <w:t>, conforme o volume e a complexidade de suas atividades, a observar, no que couber, as orientações consignadas no Comunicado SDG n.º 35/2015; i) imponha correção às informações de empenhos transmitidas ao </w:t>
      </w:r>
      <w:proofErr w:type="spellStart"/>
      <w:r>
        <w:rPr>
          <w:rStyle w:val="nfase"/>
          <w:rFonts w:ascii="Cambria" w:hAnsi="Cambria"/>
          <w:b/>
          <w:bCs/>
          <w:color w:val="000000"/>
          <w:sz w:val="26"/>
          <w:szCs w:val="26"/>
        </w:rPr>
        <w:t>Audesp</w:t>
      </w:r>
      <w:proofErr w:type="spellEnd"/>
      <w:r>
        <w:rPr>
          <w:rStyle w:val="Forte"/>
          <w:rFonts w:ascii="Cambria" w:hAnsi="Cambria"/>
          <w:color w:val="000000"/>
          <w:sz w:val="26"/>
          <w:szCs w:val="26"/>
        </w:rPr>
        <w:t>. QUITA-SE o responsável, Senhor </w:t>
      </w:r>
      <w:proofErr w:type="spellStart"/>
      <w:r>
        <w:rPr>
          <w:rStyle w:val="Forte"/>
          <w:rFonts w:ascii="Cambria" w:hAnsi="Cambria"/>
          <w:color w:val="000000"/>
          <w:sz w:val="26"/>
          <w:szCs w:val="26"/>
        </w:rPr>
        <w:t>Antonio</w:t>
      </w:r>
      <w:proofErr w:type="spellEnd"/>
      <w:r>
        <w:rPr>
          <w:rStyle w:val="Forte"/>
          <w:rFonts w:ascii="Cambria" w:hAnsi="Cambria"/>
          <w:color w:val="000000"/>
          <w:sz w:val="26"/>
          <w:szCs w:val="26"/>
        </w:rPr>
        <w:t xml:space="preserve"> Agnelo Bonadio, com escoro no artigo 35 da </w:t>
      </w:r>
      <w:proofErr w:type="spellStart"/>
      <w:r>
        <w:rPr>
          <w:rStyle w:val="Forte"/>
          <w:rFonts w:ascii="Cambria" w:hAnsi="Cambria"/>
          <w:color w:val="000000"/>
          <w:sz w:val="26"/>
          <w:szCs w:val="26"/>
        </w:rPr>
        <w:t>suprarreferida</w:t>
      </w:r>
      <w:proofErr w:type="spellEnd"/>
      <w:r>
        <w:rPr>
          <w:rStyle w:val="Forte"/>
          <w:rFonts w:ascii="Cambria" w:hAnsi="Cambria"/>
          <w:color w:val="000000"/>
          <w:sz w:val="26"/>
          <w:szCs w:val="26"/>
        </w:rPr>
        <w:t xml:space="preserve"> lei complementar paulista. </w:t>
      </w:r>
      <w:r>
        <w:rPr>
          <w:rFonts w:ascii="Cambria" w:hAnsi="Cambria"/>
          <w:color w:val="000000"/>
          <w:sz w:val="26"/>
          <w:szCs w:val="26"/>
        </w:rPr>
        <w:t>Este julgamento não alcança eventuais atos pendentes de apreciação por esta Corte de Contas, ainda que relacionados ao período fiscalizado. A existir necessidade de providências legislativas de correção, </w:t>
      </w:r>
      <w:r>
        <w:rPr>
          <w:rStyle w:val="Forte"/>
          <w:rFonts w:ascii="Cambria" w:hAnsi="Cambria"/>
          <w:color w:val="000000"/>
          <w:sz w:val="26"/>
          <w:szCs w:val="26"/>
        </w:rPr>
        <w:t>DÊ-SE conhecimento deste aresto aos Chefes dos Poderes Executivo e Legislativo do Município, a fim de que tenham inequívoco e pleno conhecimento do quanto nele analisado, decidido e determinado. </w:t>
      </w:r>
      <w:r>
        <w:rPr>
          <w:rFonts w:ascii="Cambria" w:hAnsi="Cambria"/>
          <w:color w:val="000000"/>
          <w:sz w:val="26"/>
          <w:szCs w:val="26"/>
        </w:rPr>
        <w:t xml:space="preserve">Sendo que se trata de procedimento eletrônico, em conformidade com a Resolução TCE-SP nº 1/2011, a íntegra desta decisão e dos demais documentos integrantes dos autos poderá ser obtida mediante obrigatório e regular cadastramento no Sistema de Processo Eletrônico – </w:t>
      </w:r>
      <w:proofErr w:type="spellStart"/>
      <w:proofErr w:type="gramStart"/>
      <w:r>
        <w:rPr>
          <w:rFonts w:ascii="Cambria" w:hAnsi="Cambria"/>
          <w:color w:val="000000"/>
          <w:sz w:val="26"/>
          <w:szCs w:val="26"/>
        </w:rPr>
        <w:t>e.TCESP</w:t>
      </w:r>
      <w:proofErr w:type="spellEnd"/>
      <w:proofErr w:type="gramEnd"/>
      <w:r>
        <w:rPr>
          <w:rFonts w:ascii="Cambria" w:hAnsi="Cambria"/>
          <w:color w:val="000000"/>
          <w:sz w:val="26"/>
          <w:szCs w:val="26"/>
        </w:rPr>
        <w:t>, na página </w:t>
      </w:r>
      <w:hyperlink r:id="rId8" w:history="1">
        <w:r>
          <w:rPr>
            <w:rStyle w:val="Hyperlink"/>
            <w:rFonts w:ascii="Cambria" w:hAnsi="Cambria"/>
            <w:sz w:val="27"/>
            <w:szCs w:val="27"/>
          </w:rPr>
          <w:t>www.tce.sp.gov.br</w:t>
        </w:r>
      </w:hyperlink>
      <w:r>
        <w:rPr>
          <w:rFonts w:ascii="Cambria" w:hAnsi="Cambria"/>
          <w:color w:val="000000"/>
          <w:sz w:val="26"/>
          <w:szCs w:val="26"/>
        </w:rPr>
        <w:t>. </w:t>
      </w:r>
      <w:r>
        <w:rPr>
          <w:rStyle w:val="Forte"/>
          <w:rFonts w:ascii="Cambria" w:hAnsi="Cambria"/>
          <w:color w:val="000000"/>
          <w:sz w:val="26"/>
          <w:szCs w:val="26"/>
        </w:rPr>
        <w:t>Publique-se.</w:t>
      </w:r>
    </w:p>
    <w:p w14:paraId="0C1C8C0B" w14:textId="77777777" w:rsidR="005F7E38" w:rsidRDefault="005F7E38" w:rsidP="005F7E38">
      <w:pPr>
        <w:pStyle w:val="NormalWeb"/>
        <w:spacing w:before="120" w:beforeAutospacing="0" w:after="12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959FFC1" w14:textId="7D7EF762" w:rsidR="005F7E38" w:rsidRDefault="005F7E38" w:rsidP="005F7E38">
      <w:pPr>
        <w:pStyle w:val="NormalWeb"/>
        <w:spacing w:before="120" w:beforeAutospacing="0" w:after="12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Fonts w:ascii="Cambria" w:hAnsi="Cambria"/>
          <w:color w:val="000000"/>
          <w:sz w:val="26"/>
          <w:szCs w:val="26"/>
        </w:rPr>
        <w:t xml:space="preserve">G.A.S.W., em 24 de </w:t>
      </w:r>
      <w:proofErr w:type="gramStart"/>
      <w:r>
        <w:rPr>
          <w:rFonts w:ascii="Cambria" w:hAnsi="Cambria"/>
          <w:color w:val="000000"/>
          <w:sz w:val="26"/>
          <w:szCs w:val="26"/>
        </w:rPr>
        <w:t>Agosto</w:t>
      </w:r>
      <w:proofErr w:type="gramEnd"/>
      <w:r>
        <w:rPr>
          <w:rFonts w:ascii="Cambria" w:hAnsi="Cambria"/>
          <w:color w:val="000000"/>
          <w:sz w:val="26"/>
          <w:szCs w:val="26"/>
        </w:rPr>
        <w:t xml:space="preserve"> de 2023.</w:t>
      </w:r>
    </w:p>
    <w:p w14:paraId="4215DD87" w14:textId="77777777" w:rsidR="005F7E38" w:rsidRDefault="005F7E38" w:rsidP="005F7E38">
      <w:pPr>
        <w:pStyle w:val="NormalWeb"/>
        <w:spacing w:before="120" w:beforeAutospacing="0" w:after="120" w:afterAutospacing="0" w:line="36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BE04BBF" w14:textId="77777777" w:rsidR="005F7E38" w:rsidRDefault="005F7E38" w:rsidP="005F7E38">
      <w:pPr>
        <w:pStyle w:val="NormalWeb"/>
        <w:spacing w:before="120" w:beforeAutospacing="0" w:after="120" w:afterAutospacing="0" w:line="360" w:lineRule="atLeast"/>
        <w:jc w:val="center"/>
        <w:rPr>
          <w:color w:val="000000"/>
          <w:sz w:val="27"/>
          <w:szCs w:val="27"/>
        </w:rPr>
      </w:pPr>
      <w:r>
        <w:rPr>
          <w:rStyle w:val="Forte"/>
          <w:rFonts w:ascii="Cambria" w:hAnsi="Cambria"/>
          <w:color w:val="000000"/>
          <w:sz w:val="26"/>
          <w:szCs w:val="26"/>
        </w:rPr>
        <w:t>SAMY WURMAN</w:t>
      </w:r>
    </w:p>
    <w:p w14:paraId="46C6D812" w14:textId="77777777" w:rsidR="005F7E38" w:rsidRDefault="005F7E38" w:rsidP="005F7E38">
      <w:pPr>
        <w:pStyle w:val="NormalWeb"/>
        <w:spacing w:before="120" w:beforeAutospacing="0" w:after="120" w:afterAutospacing="0" w:line="360" w:lineRule="atLeast"/>
        <w:jc w:val="center"/>
        <w:rPr>
          <w:color w:val="000000"/>
          <w:sz w:val="27"/>
          <w:szCs w:val="27"/>
        </w:rPr>
      </w:pPr>
      <w:r>
        <w:rPr>
          <w:rStyle w:val="Forte"/>
          <w:rFonts w:ascii="Cambria" w:hAnsi="Cambria"/>
          <w:color w:val="000000"/>
          <w:sz w:val="26"/>
          <w:szCs w:val="26"/>
        </w:rPr>
        <w:t>Auditor</w:t>
      </w:r>
    </w:p>
    <w:p w14:paraId="2DD2940A" w14:textId="77777777" w:rsidR="00691830" w:rsidRDefault="00691830" w:rsidP="00691830">
      <w:pPr>
        <w:pStyle w:val="Standard"/>
        <w:autoSpaceDE w:val="0"/>
        <w:ind w:firstLine="709"/>
        <w:jc w:val="both"/>
        <w:rPr>
          <w:rFonts w:ascii="Arial" w:hAnsi="Arial" w:cs="Arial"/>
        </w:rPr>
      </w:pPr>
    </w:p>
    <w:sectPr w:rsidR="00691830" w:rsidSect="00820EEE">
      <w:headerReference w:type="default" r:id="rId9"/>
      <w:footerReference w:type="default" r:id="rId10"/>
      <w:pgSz w:w="11906" w:h="16838"/>
      <w:pgMar w:top="1418" w:right="1274" w:bottom="1418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2DDC" w14:textId="77777777" w:rsidR="00F63AE5" w:rsidRDefault="00F63AE5" w:rsidP="006629CE">
      <w:pPr>
        <w:spacing w:after="0" w:line="240" w:lineRule="auto"/>
      </w:pPr>
      <w:r>
        <w:separator/>
      </w:r>
    </w:p>
  </w:endnote>
  <w:endnote w:type="continuationSeparator" w:id="0">
    <w:p w14:paraId="259D9F65" w14:textId="77777777" w:rsidR="00F63AE5" w:rsidRDefault="00F63AE5" w:rsidP="0066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CA38" w14:textId="77777777" w:rsidR="00A0563F" w:rsidRPr="008814E0" w:rsidRDefault="00A0563F" w:rsidP="008814E0">
    <w:pPr>
      <w:tabs>
        <w:tab w:val="center" w:pos="4252"/>
        <w:tab w:val="right" w:pos="8504"/>
      </w:tabs>
      <w:spacing w:after="0" w:line="240" w:lineRule="auto"/>
      <w:ind w:left="567" w:hanging="1134"/>
      <w:rPr>
        <w:rFonts w:asciiTheme="majorHAnsi" w:hAnsiTheme="majorHAnsi" w:cs="Calibri"/>
        <w:szCs w:val="24"/>
      </w:rPr>
    </w:pPr>
    <w:r>
      <w:rPr>
        <w:rFonts w:asciiTheme="majorHAnsi" w:hAnsiTheme="majorHAnsi" w:cs="Calibri"/>
        <w:szCs w:val="24"/>
      </w:rPr>
      <w:t xml:space="preserve">        </w:t>
    </w:r>
    <w:r w:rsidRPr="008814E0">
      <w:rPr>
        <w:rFonts w:asciiTheme="majorHAnsi" w:hAnsiTheme="majorHAnsi" w:cs="Calibri"/>
        <w:szCs w:val="24"/>
      </w:rPr>
      <w:t xml:space="preserve">Rua: Alda Lourenço Francisco n º 160 | Remanso Campineiro | CEP: 13.184-230 |Hortolândia/SP.  </w:t>
    </w:r>
    <w:r>
      <w:rPr>
        <w:rFonts w:asciiTheme="majorHAnsi" w:hAnsiTheme="majorHAnsi" w:cs="Calibri"/>
        <w:szCs w:val="24"/>
      </w:rPr>
      <w:t xml:space="preserve">                      </w:t>
    </w:r>
    <w:r w:rsidRPr="008814E0">
      <w:rPr>
        <w:rFonts w:asciiTheme="majorHAnsi" w:hAnsiTheme="majorHAnsi" w:cs="Calibri"/>
        <w:szCs w:val="24"/>
      </w:rPr>
      <w:t>Site: hortoprev.hortolandia.sp.gov.br | Fone: (19) 3897-3739 | (19) 3897-3125.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7089" w14:textId="77777777" w:rsidR="00F63AE5" w:rsidRDefault="00F63AE5" w:rsidP="006629CE">
      <w:pPr>
        <w:spacing w:after="0" w:line="240" w:lineRule="auto"/>
      </w:pPr>
      <w:r>
        <w:separator/>
      </w:r>
    </w:p>
  </w:footnote>
  <w:footnote w:type="continuationSeparator" w:id="0">
    <w:p w14:paraId="0E2F6045" w14:textId="77777777" w:rsidR="00F63AE5" w:rsidRDefault="00F63AE5" w:rsidP="0066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CBA7" w14:textId="77777777" w:rsidR="00EC1CEF" w:rsidRPr="009B2FF4" w:rsidRDefault="00EC1CEF" w:rsidP="00EC1CEF">
    <w:pPr>
      <w:tabs>
        <w:tab w:val="center" w:pos="4252"/>
        <w:tab w:val="right" w:pos="8931"/>
      </w:tabs>
      <w:spacing w:after="0" w:line="240" w:lineRule="auto"/>
      <w:ind w:left="2694" w:right="-285"/>
      <w:jc w:val="center"/>
      <w:rPr>
        <w:rFonts w:asciiTheme="majorHAnsi" w:eastAsia="Times New Roman" w:hAnsiTheme="majorHAnsi" w:cs="Calibri"/>
        <w:b/>
        <w:sz w:val="28"/>
        <w:szCs w:val="32"/>
        <w:lang w:eastAsia="pt-BR"/>
      </w:rPr>
    </w:pPr>
    <w:r w:rsidRPr="009B2FF4">
      <w:rPr>
        <w:rFonts w:asciiTheme="majorHAnsi" w:hAnsiTheme="majorHAnsi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58BFF4D2" wp14:editId="57200A05">
          <wp:simplePos x="0" y="0"/>
          <wp:positionH relativeFrom="column">
            <wp:posOffset>-73025</wp:posOffset>
          </wp:positionH>
          <wp:positionV relativeFrom="paragraph">
            <wp:posOffset>-118110</wp:posOffset>
          </wp:positionV>
          <wp:extent cx="1492885" cy="734060"/>
          <wp:effectExtent l="0" t="0" r="0" b="8890"/>
          <wp:wrapNone/>
          <wp:docPr id="1" name="Imagem 1" descr="logohortoprev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FF4">
      <w:rPr>
        <w:rFonts w:asciiTheme="majorHAnsi" w:eastAsia="Times New Roman" w:hAnsiTheme="majorHAnsi" w:cs="Calibri"/>
        <w:b/>
        <w:sz w:val="28"/>
        <w:szCs w:val="32"/>
        <w:lang w:eastAsia="pt-BR"/>
      </w:rPr>
      <w:t>INSTITUTO DE PREVIDÊNCIA DOS SERVIDORES</w:t>
    </w:r>
  </w:p>
  <w:p w14:paraId="35C7C413" w14:textId="77777777" w:rsidR="00EC1CEF" w:rsidRPr="009B2FF4" w:rsidRDefault="00EC1CEF" w:rsidP="00EC1CEF">
    <w:pPr>
      <w:tabs>
        <w:tab w:val="center" w:pos="4252"/>
        <w:tab w:val="right" w:pos="8931"/>
      </w:tabs>
      <w:spacing w:after="0" w:line="240" w:lineRule="auto"/>
      <w:ind w:left="2694" w:right="-285"/>
      <w:jc w:val="center"/>
      <w:rPr>
        <w:rFonts w:asciiTheme="majorHAnsi" w:eastAsia="Times New Roman" w:hAnsiTheme="majorHAnsi" w:cs="Calibri"/>
        <w:b/>
        <w:sz w:val="28"/>
        <w:szCs w:val="32"/>
        <w:lang w:eastAsia="pt-BR"/>
      </w:rPr>
    </w:pPr>
    <w:r w:rsidRPr="009B2FF4">
      <w:rPr>
        <w:rFonts w:asciiTheme="majorHAnsi" w:eastAsia="Times New Roman" w:hAnsiTheme="majorHAnsi" w:cs="Calibri"/>
        <w:b/>
        <w:sz w:val="28"/>
        <w:szCs w:val="32"/>
        <w:lang w:eastAsia="pt-BR"/>
      </w:rPr>
      <w:t>PÚBLICOS MUNICIPAIS DE HORTOLÂNDIA</w:t>
    </w:r>
  </w:p>
  <w:p w14:paraId="4BB9D0DD" w14:textId="77777777" w:rsidR="00EC1CEF" w:rsidRPr="009B2FF4" w:rsidRDefault="00EC1CEF" w:rsidP="00EC1CEF">
    <w:pPr>
      <w:pStyle w:val="Cabealho"/>
      <w:tabs>
        <w:tab w:val="left" w:pos="3225"/>
      </w:tabs>
      <w:jc w:val="center"/>
      <w:rPr>
        <w:rFonts w:asciiTheme="majorHAnsi" w:hAnsiTheme="majorHAnsi"/>
        <w:sz w:val="20"/>
      </w:rPr>
    </w:pPr>
    <w:r w:rsidRPr="009B2FF4">
      <w:rPr>
        <w:rFonts w:asciiTheme="majorHAnsi" w:eastAsia="Times New Roman" w:hAnsiTheme="majorHAnsi" w:cs="Times New Roman"/>
        <w:b/>
        <w:sz w:val="24"/>
        <w:szCs w:val="28"/>
        <w:lang w:eastAsia="pt-BR"/>
      </w:rPr>
      <w:tab/>
    </w:r>
    <w:r w:rsidRPr="009B2FF4">
      <w:rPr>
        <w:rFonts w:asciiTheme="majorHAnsi" w:eastAsia="Times New Roman" w:hAnsiTheme="majorHAnsi" w:cs="Times New Roman"/>
        <w:b/>
        <w:sz w:val="24"/>
        <w:szCs w:val="28"/>
        <w:lang w:eastAsia="pt-BR"/>
      </w:rPr>
      <w:tab/>
    </w:r>
    <w:r w:rsidRPr="009B2FF4">
      <w:rPr>
        <w:rFonts w:asciiTheme="majorHAnsi" w:hAnsiTheme="majorHAnsi"/>
        <w:sz w:val="20"/>
      </w:rPr>
      <w:t>CNPJ: 01.335.616/0001-86</w:t>
    </w:r>
  </w:p>
  <w:p w14:paraId="328E7E76" w14:textId="77777777" w:rsidR="00EC1CEF" w:rsidRPr="008814E0" w:rsidRDefault="00EC1CEF" w:rsidP="00EC1CEF">
    <w:pPr>
      <w:tabs>
        <w:tab w:val="center" w:pos="4252"/>
      </w:tabs>
      <w:spacing w:after="0" w:line="240" w:lineRule="auto"/>
      <w:ind w:right="-427"/>
      <w:rPr>
        <w:rFonts w:ascii="Calibri Light" w:eastAsia="Times New Roman" w:hAnsi="Calibri Light" w:cs="Calibri"/>
        <w:b/>
        <w:sz w:val="28"/>
        <w:szCs w:val="32"/>
        <w:lang w:eastAsia="pt-BR"/>
      </w:rPr>
    </w:pPr>
    <w:r>
      <w:rPr>
        <w:rFonts w:ascii="Calibri Light" w:eastAsia="Times New Roman" w:hAnsi="Calibri Light"/>
        <w:b/>
        <w:sz w:val="18"/>
        <w:szCs w:val="28"/>
        <w:lang w:eastAsia="pt-BR"/>
      </w:rPr>
      <w:t xml:space="preserve">                                                                                                                                               </w:t>
    </w:r>
    <w:r>
      <w:rPr>
        <w:rFonts w:ascii="Calibri Light" w:eastAsia="Times New Roman" w:hAnsi="Calibri Light"/>
        <w:b/>
        <w:sz w:val="18"/>
        <w:szCs w:val="28"/>
        <w:lang w:eastAsia="pt-BR"/>
      </w:rPr>
      <w:tab/>
    </w:r>
    <w:r>
      <w:rPr>
        <w:rFonts w:ascii="Calibri Light" w:eastAsia="Times New Roman" w:hAnsi="Calibri Light"/>
        <w:b/>
        <w:sz w:val="18"/>
        <w:szCs w:val="28"/>
        <w:lang w:eastAsia="pt-BR"/>
      </w:rPr>
      <w:tab/>
    </w:r>
    <w:r>
      <w:rPr>
        <w:rFonts w:ascii="Calibri Light" w:eastAsia="Times New Roman" w:hAnsi="Calibri Light"/>
        <w:b/>
        <w:sz w:val="18"/>
        <w:szCs w:val="28"/>
        <w:lang w:eastAsia="pt-BR"/>
      </w:rPr>
      <w:tab/>
    </w:r>
  </w:p>
  <w:p w14:paraId="1F9635FB" w14:textId="77777777" w:rsidR="00EC1CEF" w:rsidRDefault="00000000">
    <w:pPr>
      <w:pStyle w:val="Cabealho"/>
      <w:jc w:val="center"/>
    </w:pPr>
    <w:sdt>
      <w:sdtPr>
        <w:rPr>
          <w:b/>
        </w:rPr>
        <w:id w:val="-907918332"/>
        <w:docPartObj>
          <w:docPartGallery w:val="Page Numbers (Top of Page)"/>
          <w:docPartUnique/>
        </w:docPartObj>
      </w:sdtPr>
      <w:sdtEndPr>
        <w:rPr>
          <w:b w:val="0"/>
        </w:rPr>
      </w:sdtEndPr>
      <w:sdtContent>
        <w:r w:rsidR="00EC1CEF">
          <w:rPr>
            <w:b/>
          </w:rPr>
          <w:t xml:space="preserve">                                                                                                                                                          </w:t>
        </w:r>
        <w:r w:rsidR="00EC1CEF" w:rsidRPr="00EC1CEF">
          <w:rPr>
            <w:b/>
          </w:rPr>
          <w:t xml:space="preserve">Página </w:t>
        </w:r>
        <w:r w:rsidR="00EC1CEF" w:rsidRPr="00EC1CEF">
          <w:rPr>
            <w:b/>
            <w:bCs/>
            <w:sz w:val="24"/>
            <w:szCs w:val="24"/>
          </w:rPr>
          <w:fldChar w:fldCharType="begin"/>
        </w:r>
        <w:r w:rsidR="00EC1CEF" w:rsidRPr="00EC1CEF">
          <w:rPr>
            <w:b/>
            <w:bCs/>
          </w:rPr>
          <w:instrText>PAGE</w:instrText>
        </w:r>
        <w:r w:rsidR="00EC1CEF" w:rsidRPr="00EC1CEF">
          <w:rPr>
            <w:b/>
            <w:bCs/>
            <w:sz w:val="24"/>
            <w:szCs w:val="24"/>
          </w:rPr>
          <w:fldChar w:fldCharType="separate"/>
        </w:r>
        <w:r w:rsidR="00F9296E">
          <w:rPr>
            <w:b/>
            <w:bCs/>
            <w:noProof/>
          </w:rPr>
          <w:t>1</w:t>
        </w:r>
        <w:r w:rsidR="00EC1CEF" w:rsidRPr="00EC1CEF">
          <w:rPr>
            <w:b/>
            <w:bCs/>
            <w:sz w:val="24"/>
            <w:szCs w:val="24"/>
          </w:rPr>
          <w:fldChar w:fldCharType="end"/>
        </w:r>
        <w:r w:rsidR="00EC1CEF" w:rsidRPr="00EC1CEF">
          <w:rPr>
            <w:b/>
          </w:rPr>
          <w:t xml:space="preserve"> de </w:t>
        </w:r>
        <w:r w:rsidR="00EC1CEF" w:rsidRPr="00EC1CEF">
          <w:rPr>
            <w:b/>
            <w:bCs/>
            <w:sz w:val="24"/>
            <w:szCs w:val="24"/>
          </w:rPr>
          <w:fldChar w:fldCharType="begin"/>
        </w:r>
        <w:r w:rsidR="00EC1CEF" w:rsidRPr="00EC1CEF">
          <w:rPr>
            <w:b/>
            <w:bCs/>
          </w:rPr>
          <w:instrText>NUMPAGES</w:instrText>
        </w:r>
        <w:r w:rsidR="00EC1CEF" w:rsidRPr="00EC1CEF">
          <w:rPr>
            <w:b/>
            <w:bCs/>
            <w:sz w:val="24"/>
            <w:szCs w:val="24"/>
          </w:rPr>
          <w:fldChar w:fldCharType="separate"/>
        </w:r>
        <w:r w:rsidR="00F9296E">
          <w:rPr>
            <w:b/>
            <w:bCs/>
            <w:noProof/>
          </w:rPr>
          <w:t>1</w:t>
        </w:r>
        <w:r w:rsidR="00EC1CEF" w:rsidRPr="00EC1CEF">
          <w:rPr>
            <w:b/>
            <w:bCs/>
            <w:sz w:val="24"/>
            <w:szCs w:val="24"/>
          </w:rPr>
          <w:fldChar w:fldCharType="end"/>
        </w:r>
      </w:sdtContent>
    </w:sdt>
  </w:p>
  <w:p w14:paraId="60A1B21A" w14:textId="77777777" w:rsidR="00A0563F" w:rsidRPr="00EC1CEF" w:rsidRDefault="00A0563F" w:rsidP="00EC1C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5DC925A"/>
    <w:lvl w:ilvl="0">
      <w:start w:val="1"/>
      <w:numFmt w:val="bullet"/>
      <w:pStyle w:val="Commarcadores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abstractNum w:abstractNumId="1" w15:restartNumberingAfterBreak="0">
    <w:nsid w:val="0000288F"/>
    <w:multiLevelType w:val="hybridMultilevel"/>
    <w:tmpl w:val="00003A61"/>
    <w:lvl w:ilvl="0" w:tplc="000022C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4D6DE9"/>
    <w:multiLevelType w:val="hybridMultilevel"/>
    <w:tmpl w:val="3F6ED2B4"/>
    <w:lvl w:ilvl="0" w:tplc="945C3A1A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17910"/>
    <w:multiLevelType w:val="multilevel"/>
    <w:tmpl w:val="6BCE2640"/>
    <w:styleLink w:val="WW8Num8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8054AF3"/>
    <w:multiLevelType w:val="multilevel"/>
    <w:tmpl w:val="AB9C0B26"/>
    <w:lvl w:ilvl="0">
      <w:start w:val="11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50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094378C6"/>
    <w:multiLevelType w:val="hybridMultilevel"/>
    <w:tmpl w:val="1F30FEC6"/>
    <w:lvl w:ilvl="0" w:tplc="C0ECC08A">
      <w:start w:val="1"/>
      <w:numFmt w:val="lowerLetter"/>
      <w:lvlText w:val="%1)"/>
      <w:lvlJc w:val="left"/>
      <w:pPr>
        <w:ind w:left="368" w:hanging="360"/>
      </w:pPr>
      <w:rPr>
        <w:rFonts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8" w:hanging="360"/>
      </w:pPr>
    </w:lvl>
    <w:lvl w:ilvl="2" w:tplc="0416001B" w:tentative="1">
      <w:start w:val="1"/>
      <w:numFmt w:val="lowerRoman"/>
      <w:lvlText w:val="%3."/>
      <w:lvlJc w:val="right"/>
      <w:pPr>
        <w:ind w:left="1808" w:hanging="180"/>
      </w:pPr>
    </w:lvl>
    <w:lvl w:ilvl="3" w:tplc="0416000F" w:tentative="1">
      <w:start w:val="1"/>
      <w:numFmt w:val="decimal"/>
      <w:lvlText w:val="%4."/>
      <w:lvlJc w:val="left"/>
      <w:pPr>
        <w:ind w:left="2528" w:hanging="360"/>
      </w:pPr>
    </w:lvl>
    <w:lvl w:ilvl="4" w:tplc="04160019" w:tentative="1">
      <w:start w:val="1"/>
      <w:numFmt w:val="lowerLetter"/>
      <w:lvlText w:val="%5."/>
      <w:lvlJc w:val="left"/>
      <w:pPr>
        <w:ind w:left="3248" w:hanging="360"/>
      </w:pPr>
    </w:lvl>
    <w:lvl w:ilvl="5" w:tplc="0416001B" w:tentative="1">
      <w:start w:val="1"/>
      <w:numFmt w:val="lowerRoman"/>
      <w:lvlText w:val="%6."/>
      <w:lvlJc w:val="right"/>
      <w:pPr>
        <w:ind w:left="3968" w:hanging="180"/>
      </w:pPr>
    </w:lvl>
    <w:lvl w:ilvl="6" w:tplc="0416000F" w:tentative="1">
      <w:start w:val="1"/>
      <w:numFmt w:val="decimal"/>
      <w:lvlText w:val="%7."/>
      <w:lvlJc w:val="left"/>
      <w:pPr>
        <w:ind w:left="4688" w:hanging="360"/>
      </w:pPr>
    </w:lvl>
    <w:lvl w:ilvl="7" w:tplc="04160019" w:tentative="1">
      <w:start w:val="1"/>
      <w:numFmt w:val="lowerLetter"/>
      <w:lvlText w:val="%8."/>
      <w:lvlJc w:val="left"/>
      <w:pPr>
        <w:ind w:left="5408" w:hanging="360"/>
      </w:pPr>
    </w:lvl>
    <w:lvl w:ilvl="8" w:tplc="0416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0C320CF6"/>
    <w:multiLevelType w:val="hybridMultilevel"/>
    <w:tmpl w:val="7F90217E"/>
    <w:lvl w:ilvl="0" w:tplc="1A0699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13B45CA"/>
    <w:multiLevelType w:val="hybridMultilevel"/>
    <w:tmpl w:val="24009D8A"/>
    <w:lvl w:ilvl="0" w:tplc="75F23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1AF1A55"/>
    <w:multiLevelType w:val="multilevel"/>
    <w:tmpl w:val="5F26B55A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654FC4"/>
    <w:multiLevelType w:val="multilevel"/>
    <w:tmpl w:val="84AA07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D86A66"/>
    <w:multiLevelType w:val="hybridMultilevel"/>
    <w:tmpl w:val="9C3AF5E4"/>
    <w:lvl w:ilvl="0" w:tplc="C3867294">
      <w:start w:val="1"/>
      <w:numFmt w:val="decimal"/>
      <w:lvlText w:val="3.1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D222C"/>
    <w:multiLevelType w:val="hybridMultilevel"/>
    <w:tmpl w:val="1868B12E"/>
    <w:lvl w:ilvl="0" w:tplc="A2CCE2A8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407D1"/>
    <w:multiLevelType w:val="hybridMultilevel"/>
    <w:tmpl w:val="032E44A0"/>
    <w:lvl w:ilvl="0" w:tplc="7F08DE7E">
      <w:start w:val="1"/>
      <w:numFmt w:val="decimal"/>
      <w:lvlText w:val="6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028F5"/>
    <w:multiLevelType w:val="hybridMultilevel"/>
    <w:tmpl w:val="C34E1A5A"/>
    <w:lvl w:ilvl="0" w:tplc="E1143878">
      <w:start w:val="1"/>
      <w:numFmt w:val="decimal"/>
      <w:lvlText w:val="13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402E4"/>
    <w:multiLevelType w:val="hybridMultilevel"/>
    <w:tmpl w:val="02F0145C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D4869C0"/>
    <w:multiLevelType w:val="multilevel"/>
    <w:tmpl w:val="945C17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001CE6"/>
    <w:multiLevelType w:val="hybridMultilevel"/>
    <w:tmpl w:val="DA7E996A"/>
    <w:lvl w:ilvl="0" w:tplc="31C813B2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2517F27"/>
    <w:multiLevelType w:val="multilevel"/>
    <w:tmpl w:val="908AA8E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18" w15:restartNumberingAfterBreak="0">
    <w:nsid w:val="37002B59"/>
    <w:multiLevelType w:val="hybridMultilevel"/>
    <w:tmpl w:val="81341314"/>
    <w:lvl w:ilvl="0" w:tplc="5A5E3EEC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67F0C"/>
    <w:multiLevelType w:val="hybridMultilevel"/>
    <w:tmpl w:val="8174A248"/>
    <w:lvl w:ilvl="0" w:tplc="F93E40F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A72ED"/>
    <w:multiLevelType w:val="hybridMultilevel"/>
    <w:tmpl w:val="5F8ABA96"/>
    <w:lvl w:ilvl="0" w:tplc="42AC3E16">
      <w:numFmt w:val="bullet"/>
      <w:lvlText w:val="•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D53D1"/>
    <w:multiLevelType w:val="hybridMultilevel"/>
    <w:tmpl w:val="975878FA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pStyle w:val="Paragrafo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42D76CE0"/>
    <w:multiLevelType w:val="hybridMultilevel"/>
    <w:tmpl w:val="05AA8E2E"/>
    <w:lvl w:ilvl="0" w:tplc="A16C4882">
      <w:start w:val="1"/>
      <w:numFmt w:val="decimal"/>
      <w:lvlText w:val="4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60B8E"/>
    <w:multiLevelType w:val="hybridMultilevel"/>
    <w:tmpl w:val="548CF886"/>
    <w:lvl w:ilvl="0" w:tplc="2ABCC2D6">
      <w:start w:val="1"/>
      <w:numFmt w:val="decimal"/>
      <w:pStyle w:val="hea"/>
      <w:lvlText w:val="%1."/>
      <w:lvlJc w:val="left"/>
      <w:pPr>
        <w:ind w:left="720" w:hanging="360"/>
      </w:pPr>
      <w:rPr>
        <w:rFonts w:hint="default"/>
      </w:rPr>
    </w:lvl>
    <w:lvl w:ilvl="1" w:tplc="C0422EA8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32C91"/>
    <w:multiLevelType w:val="hybridMultilevel"/>
    <w:tmpl w:val="EB48C194"/>
    <w:lvl w:ilvl="0" w:tplc="D9981C70">
      <w:start w:val="1"/>
      <w:numFmt w:val="bullet"/>
      <w:pStyle w:val="Lista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755E1"/>
    <w:multiLevelType w:val="multilevel"/>
    <w:tmpl w:val="249CC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" w:eastAsia="MS Mincho" w:hAnsi="Arial" w:cs="Times New Roman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0F64535"/>
    <w:multiLevelType w:val="hybridMultilevel"/>
    <w:tmpl w:val="E5A4507C"/>
    <w:lvl w:ilvl="0" w:tplc="77C8D9C4">
      <w:start w:val="1"/>
      <w:numFmt w:val="decimal"/>
      <w:lvlText w:val="11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E696E"/>
    <w:multiLevelType w:val="multilevel"/>
    <w:tmpl w:val="F0FED4E8"/>
    <w:styleLink w:val="WW8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5B6509D5"/>
    <w:multiLevelType w:val="multilevel"/>
    <w:tmpl w:val="8ED04F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F6272B6"/>
    <w:multiLevelType w:val="hybridMultilevel"/>
    <w:tmpl w:val="5F1C3444"/>
    <w:lvl w:ilvl="0" w:tplc="BCBAAC7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0" w15:restartNumberingAfterBreak="0">
    <w:nsid w:val="61651A09"/>
    <w:multiLevelType w:val="multilevel"/>
    <w:tmpl w:val="F36CFC42"/>
    <w:styleLink w:val="WW8Num7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61FE181F"/>
    <w:multiLevelType w:val="hybridMultilevel"/>
    <w:tmpl w:val="52A8732E"/>
    <w:lvl w:ilvl="0" w:tplc="526C7BE6">
      <w:start w:val="1"/>
      <w:numFmt w:val="decimal"/>
      <w:lvlText w:val="10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53F43"/>
    <w:multiLevelType w:val="hybridMultilevel"/>
    <w:tmpl w:val="59B86F00"/>
    <w:lvl w:ilvl="0" w:tplc="BD804B3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671F3"/>
    <w:multiLevelType w:val="hybridMultilevel"/>
    <w:tmpl w:val="FC5ABCAA"/>
    <w:lvl w:ilvl="0" w:tplc="0416000F">
      <w:start w:val="1"/>
      <w:numFmt w:val="decimal"/>
      <w:pStyle w:val="Lista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 w15:restartNumberingAfterBreak="0">
    <w:nsid w:val="7D562FE5"/>
    <w:multiLevelType w:val="hybridMultilevel"/>
    <w:tmpl w:val="371455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36EF8"/>
    <w:multiLevelType w:val="multilevel"/>
    <w:tmpl w:val="BCA2474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6" w15:restartNumberingAfterBreak="0">
    <w:nsid w:val="7E695F11"/>
    <w:multiLevelType w:val="hybridMultilevel"/>
    <w:tmpl w:val="5DCE162C"/>
    <w:lvl w:ilvl="0" w:tplc="F93E40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08064">
    <w:abstractNumId w:val="31"/>
  </w:num>
  <w:num w:numId="2" w16cid:durableId="776099390">
    <w:abstractNumId w:val="2"/>
  </w:num>
  <w:num w:numId="3" w16cid:durableId="302974516">
    <w:abstractNumId w:val="13"/>
  </w:num>
  <w:num w:numId="4" w16cid:durableId="978876357">
    <w:abstractNumId w:val="12"/>
  </w:num>
  <w:num w:numId="5" w16cid:durableId="1271282509">
    <w:abstractNumId w:val="21"/>
  </w:num>
  <w:num w:numId="6" w16cid:durableId="2011062142">
    <w:abstractNumId w:val="29"/>
  </w:num>
  <w:num w:numId="7" w16cid:durableId="1778867324">
    <w:abstractNumId w:val="36"/>
  </w:num>
  <w:num w:numId="8" w16cid:durableId="1885364227">
    <w:abstractNumId w:val="19"/>
  </w:num>
  <w:num w:numId="9" w16cid:durableId="1656488650">
    <w:abstractNumId w:val="11"/>
  </w:num>
  <w:num w:numId="10" w16cid:durableId="1969167519">
    <w:abstractNumId w:val="34"/>
  </w:num>
  <w:num w:numId="11" w16cid:durableId="541794404">
    <w:abstractNumId w:val="16"/>
  </w:num>
  <w:num w:numId="12" w16cid:durableId="1879314703">
    <w:abstractNumId w:val="24"/>
  </w:num>
  <w:num w:numId="13" w16cid:durableId="1641567671">
    <w:abstractNumId w:val="27"/>
  </w:num>
  <w:num w:numId="14" w16cid:durableId="1603610011">
    <w:abstractNumId w:val="3"/>
  </w:num>
  <w:num w:numId="15" w16cid:durableId="118380567">
    <w:abstractNumId w:val="30"/>
  </w:num>
  <w:num w:numId="16" w16cid:durableId="532113163">
    <w:abstractNumId w:val="25"/>
  </w:num>
  <w:num w:numId="17" w16cid:durableId="1178425841">
    <w:abstractNumId w:val="33"/>
  </w:num>
  <w:num w:numId="18" w16cid:durableId="1895309262">
    <w:abstractNumId w:val="23"/>
  </w:num>
  <w:num w:numId="19" w16cid:durableId="1468162160">
    <w:abstractNumId w:val="0"/>
  </w:num>
  <w:num w:numId="20" w16cid:durableId="659423841">
    <w:abstractNumId w:val="1"/>
  </w:num>
  <w:num w:numId="21" w16cid:durableId="793711984">
    <w:abstractNumId w:val="10"/>
  </w:num>
  <w:num w:numId="22" w16cid:durableId="1845700388">
    <w:abstractNumId w:val="22"/>
  </w:num>
  <w:num w:numId="23" w16cid:durableId="2127652447">
    <w:abstractNumId w:val="26"/>
  </w:num>
  <w:num w:numId="24" w16cid:durableId="365300446">
    <w:abstractNumId w:val="18"/>
  </w:num>
  <w:num w:numId="25" w16cid:durableId="495536715">
    <w:abstractNumId w:val="32"/>
  </w:num>
  <w:num w:numId="26" w16cid:durableId="1179269453">
    <w:abstractNumId w:val="7"/>
  </w:num>
  <w:num w:numId="27" w16cid:durableId="504127194">
    <w:abstractNumId w:val="14"/>
  </w:num>
  <w:num w:numId="28" w16cid:durableId="1040088469">
    <w:abstractNumId w:val="6"/>
  </w:num>
  <w:num w:numId="29" w16cid:durableId="754672260">
    <w:abstractNumId w:val="5"/>
  </w:num>
  <w:num w:numId="30" w16cid:durableId="2017419205">
    <w:abstractNumId w:val="15"/>
  </w:num>
  <w:num w:numId="31" w16cid:durableId="701171898">
    <w:abstractNumId w:val="9"/>
  </w:num>
  <w:num w:numId="32" w16cid:durableId="1011104714">
    <w:abstractNumId w:val="28"/>
  </w:num>
  <w:num w:numId="33" w16cid:durableId="1590429841">
    <w:abstractNumId w:val="17"/>
  </w:num>
  <w:num w:numId="34" w16cid:durableId="1398160990">
    <w:abstractNumId w:val="35"/>
  </w:num>
  <w:num w:numId="35" w16cid:durableId="1338581927">
    <w:abstractNumId w:val="20"/>
  </w:num>
  <w:num w:numId="36" w16cid:durableId="612060377">
    <w:abstractNumId w:val="4"/>
  </w:num>
  <w:num w:numId="37" w16cid:durableId="10200095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CE"/>
    <w:rsid w:val="000100B5"/>
    <w:rsid w:val="00023C3A"/>
    <w:rsid w:val="00040984"/>
    <w:rsid w:val="00046469"/>
    <w:rsid w:val="00046596"/>
    <w:rsid w:val="00046E54"/>
    <w:rsid w:val="0004763A"/>
    <w:rsid w:val="0005074D"/>
    <w:rsid w:val="00060BFF"/>
    <w:rsid w:val="00065A21"/>
    <w:rsid w:val="0007091C"/>
    <w:rsid w:val="0007240C"/>
    <w:rsid w:val="00072CF0"/>
    <w:rsid w:val="00076CB3"/>
    <w:rsid w:val="0009289D"/>
    <w:rsid w:val="000B51D3"/>
    <w:rsid w:val="000C045D"/>
    <w:rsid w:val="000D1472"/>
    <w:rsid w:val="000D2A46"/>
    <w:rsid w:val="000D6C33"/>
    <w:rsid w:val="000F142C"/>
    <w:rsid w:val="000F4E60"/>
    <w:rsid w:val="000F6496"/>
    <w:rsid w:val="00102E77"/>
    <w:rsid w:val="00104E77"/>
    <w:rsid w:val="001078BD"/>
    <w:rsid w:val="00113AAF"/>
    <w:rsid w:val="001205E5"/>
    <w:rsid w:val="00120781"/>
    <w:rsid w:val="00123947"/>
    <w:rsid w:val="0012725A"/>
    <w:rsid w:val="00130580"/>
    <w:rsid w:val="001422E2"/>
    <w:rsid w:val="001441C5"/>
    <w:rsid w:val="001504FC"/>
    <w:rsid w:val="0015066C"/>
    <w:rsid w:val="001519B2"/>
    <w:rsid w:val="00166701"/>
    <w:rsid w:val="0017734D"/>
    <w:rsid w:val="0017796D"/>
    <w:rsid w:val="0018254F"/>
    <w:rsid w:val="0018339C"/>
    <w:rsid w:val="00183488"/>
    <w:rsid w:val="001915A1"/>
    <w:rsid w:val="00196688"/>
    <w:rsid w:val="00196899"/>
    <w:rsid w:val="001A7563"/>
    <w:rsid w:val="001B1B8E"/>
    <w:rsid w:val="001C458F"/>
    <w:rsid w:val="001D3ABC"/>
    <w:rsid w:val="001D5EFF"/>
    <w:rsid w:val="001F38DC"/>
    <w:rsid w:val="001F7354"/>
    <w:rsid w:val="00204869"/>
    <w:rsid w:val="002073FE"/>
    <w:rsid w:val="00210E74"/>
    <w:rsid w:val="00213484"/>
    <w:rsid w:val="00225D69"/>
    <w:rsid w:val="002274F8"/>
    <w:rsid w:val="002304B4"/>
    <w:rsid w:val="0023351E"/>
    <w:rsid w:val="002352DD"/>
    <w:rsid w:val="00236C53"/>
    <w:rsid w:val="00271000"/>
    <w:rsid w:val="00281681"/>
    <w:rsid w:val="00285196"/>
    <w:rsid w:val="00286C56"/>
    <w:rsid w:val="00295FA1"/>
    <w:rsid w:val="002A0FAD"/>
    <w:rsid w:val="002B65AC"/>
    <w:rsid w:val="002B65FD"/>
    <w:rsid w:val="002B7358"/>
    <w:rsid w:val="002C50D0"/>
    <w:rsid w:val="002C51D4"/>
    <w:rsid w:val="002C7303"/>
    <w:rsid w:val="002D122D"/>
    <w:rsid w:val="002D138C"/>
    <w:rsid w:val="002D511A"/>
    <w:rsid w:val="002F0CDA"/>
    <w:rsid w:val="002F3F3F"/>
    <w:rsid w:val="002F76B3"/>
    <w:rsid w:val="00322CA0"/>
    <w:rsid w:val="003300CE"/>
    <w:rsid w:val="00332624"/>
    <w:rsid w:val="00336984"/>
    <w:rsid w:val="003470A5"/>
    <w:rsid w:val="00350A7F"/>
    <w:rsid w:val="00351BA7"/>
    <w:rsid w:val="003573EA"/>
    <w:rsid w:val="00363505"/>
    <w:rsid w:val="003644B4"/>
    <w:rsid w:val="00375113"/>
    <w:rsid w:val="00380E1B"/>
    <w:rsid w:val="00384393"/>
    <w:rsid w:val="0039240D"/>
    <w:rsid w:val="00392D48"/>
    <w:rsid w:val="00393321"/>
    <w:rsid w:val="003A3478"/>
    <w:rsid w:val="003B31FF"/>
    <w:rsid w:val="003C44C4"/>
    <w:rsid w:val="003C6DE8"/>
    <w:rsid w:val="003D3E79"/>
    <w:rsid w:val="003E4367"/>
    <w:rsid w:val="003E53AF"/>
    <w:rsid w:val="003F3CE9"/>
    <w:rsid w:val="003F75D3"/>
    <w:rsid w:val="003F7F41"/>
    <w:rsid w:val="00400564"/>
    <w:rsid w:val="00405EFC"/>
    <w:rsid w:val="00413C50"/>
    <w:rsid w:val="00416E95"/>
    <w:rsid w:val="004177DE"/>
    <w:rsid w:val="0042382C"/>
    <w:rsid w:val="00424338"/>
    <w:rsid w:val="004342D2"/>
    <w:rsid w:val="004405F4"/>
    <w:rsid w:val="004424C0"/>
    <w:rsid w:val="00444EA7"/>
    <w:rsid w:val="00445B19"/>
    <w:rsid w:val="00453F33"/>
    <w:rsid w:val="0046219C"/>
    <w:rsid w:val="00462273"/>
    <w:rsid w:val="00483168"/>
    <w:rsid w:val="0048584F"/>
    <w:rsid w:val="004868A0"/>
    <w:rsid w:val="004875F9"/>
    <w:rsid w:val="0049448E"/>
    <w:rsid w:val="004A30B4"/>
    <w:rsid w:val="004B4B9A"/>
    <w:rsid w:val="004B5BBF"/>
    <w:rsid w:val="004B6002"/>
    <w:rsid w:val="004C37C7"/>
    <w:rsid w:val="004C4959"/>
    <w:rsid w:val="004D3A3E"/>
    <w:rsid w:val="004E2155"/>
    <w:rsid w:val="004F189F"/>
    <w:rsid w:val="004F499C"/>
    <w:rsid w:val="00501BC3"/>
    <w:rsid w:val="0053369A"/>
    <w:rsid w:val="005363CE"/>
    <w:rsid w:val="00574775"/>
    <w:rsid w:val="00582EE1"/>
    <w:rsid w:val="00584E61"/>
    <w:rsid w:val="00585E9F"/>
    <w:rsid w:val="005A3CA8"/>
    <w:rsid w:val="005A4FC5"/>
    <w:rsid w:val="005A5FA6"/>
    <w:rsid w:val="005A7C66"/>
    <w:rsid w:val="005B18F1"/>
    <w:rsid w:val="005B669D"/>
    <w:rsid w:val="005D0A1A"/>
    <w:rsid w:val="005D6E96"/>
    <w:rsid w:val="005E0734"/>
    <w:rsid w:val="005E29D8"/>
    <w:rsid w:val="005E6733"/>
    <w:rsid w:val="005F7E38"/>
    <w:rsid w:val="00601A3D"/>
    <w:rsid w:val="0060262E"/>
    <w:rsid w:val="00616F7C"/>
    <w:rsid w:val="006206D6"/>
    <w:rsid w:val="006316F7"/>
    <w:rsid w:val="006629CE"/>
    <w:rsid w:val="00663B21"/>
    <w:rsid w:val="00665E18"/>
    <w:rsid w:val="006805C5"/>
    <w:rsid w:val="00681285"/>
    <w:rsid w:val="006827DC"/>
    <w:rsid w:val="00683DC8"/>
    <w:rsid w:val="00690FFF"/>
    <w:rsid w:val="00691230"/>
    <w:rsid w:val="00691830"/>
    <w:rsid w:val="006B06F6"/>
    <w:rsid w:val="006B1E76"/>
    <w:rsid w:val="006B7B6F"/>
    <w:rsid w:val="006C78EA"/>
    <w:rsid w:val="006D0570"/>
    <w:rsid w:val="006D3105"/>
    <w:rsid w:val="006D3B32"/>
    <w:rsid w:val="006E04CC"/>
    <w:rsid w:val="006E4497"/>
    <w:rsid w:val="006E6CBC"/>
    <w:rsid w:val="006F36AB"/>
    <w:rsid w:val="006F76A7"/>
    <w:rsid w:val="007037AC"/>
    <w:rsid w:val="00710802"/>
    <w:rsid w:val="00713EF8"/>
    <w:rsid w:val="0071770F"/>
    <w:rsid w:val="00717B7F"/>
    <w:rsid w:val="0072644D"/>
    <w:rsid w:val="00730E83"/>
    <w:rsid w:val="00741C9B"/>
    <w:rsid w:val="00744C02"/>
    <w:rsid w:val="00757C2B"/>
    <w:rsid w:val="007679A1"/>
    <w:rsid w:val="00781B39"/>
    <w:rsid w:val="007866D1"/>
    <w:rsid w:val="007913D7"/>
    <w:rsid w:val="00792665"/>
    <w:rsid w:val="00795CED"/>
    <w:rsid w:val="007A1AE0"/>
    <w:rsid w:val="007A7031"/>
    <w:rsid w:val="007B56C9"/>
    <w:rsid w:val="007C286B"/>
    <w:rsid w:val="007C5895"/>
    <w:rsid w:val="007C6916"/>
    <w:rsid w:val="007D0E84"/>
    <w:rsid w:val="007D3E24"/>
    <w:rsid w:val="007D426C"/>
    <w:rsid w:val="007E061E"/>
    <w:rsid w:val="007F0843"/>
    <w:rsid w:val="007F4CF8"/>
    <w:rsid w:val="007F7C99"/>
    <w:rsid w:val="008139B8"/>
    <w:rsid w:val="008146C4"/>
    <w:rsid w:val="00817471"/>
    <w:rsid w:val="00820EEE"/>
    <w:rsid w:val="0082553E"/>
    <w:rsid w:val="008276D1"/>
    <w:rsid w:val="00830FEB"/>
    <w:rsid w:val="0084000B"/>
    <w:rsid w:val="00850689"/>
    <w:rsid w:val="00852201"/>
    <w:rsid w:val="00861EDD"/>
    <w:rsid w:val="008635DF"/>
    <w:rsid w:val="008757F7"/>
    <w:rsid w:val="00876F42"/>
    <w:rsid w:val="008807D6"/>
    <w:rsid w:val="008814E0"/>
    <w:rsid w:val="00884EAB"/>
    <w:rsid w:val="00887019"/>
    <w:rsid w:val="0088744F"/>
    <w:rsid w:val="00897551"/>
    <w:rsid w:val="008A3597"/>
    <w:rsid w:val="008A546D"/>
    <w:rsid w:val="008B611C"/>
    <w:rsid w:val="008B6A02"/>
    <w:rsid w:val="008C6E39"/>
    <w:rsid w:val="008C7B1D"/>
    <w:rsid w:val="008D752E"/>
    <w:rsid w:val="008E37F8"/>
    <w:rsid w:val="008E5280"/>
    <w:rsid w:val="008E58CD"/>
    <w:rsid w:val="008E6169"/>
    <w:rsid w:val="008F1782"/>
    <w:rsid w:val="008F2BDC"/>
    <w:rsid w:val="009001F0"/>
    <w:rsid w:val="009002DB"/>
    <w:rsid w:val="00906862"/>
    <w:rsid w:val="0090762D"/>
    <w:rsid w:val="009139AA"/>
    <w:rsid w:val="009150F1"/>
    <w:rsid w:val="00921384"/>
    <w:rsid w:val="00923E3D"/>
    <w:rsid w:val="0093277B"/>
    <w:rsid w:val="00943305"/>
    <w:rsid w:val="00944DAF"/>
    <w:rsid w:val="00947EEC"/>
    <w:rsid w:val="00951B0A"/>
    <w:rsid w:val="00953FA5"/>
    <w:rsid w:val="00962130"/>
    <w:rsid w:val="00965A05"/>
    <w:rsid w:val="00971DC0"/>
    <w:rsid w:val="00975F27"/>
    <w:rsid w:val="00982BF3"/>
    <w:rsid w:val="00990CBC"/>
    <w:rsid w:val="009914D2"/>
    <w:rsid w:val="009921FF"/>
    <w:rsid w:val="00996FA5"/>
    <w:rsid w:val="009A0AAD"/>
    <w:rsid w:val="009A0CFB"/>
    <w:rsid w:val="009B0430"/>
    <w:rsid w:val="009B2FF4"/>
    <w:rsid w:val="009C2117"/>
    <w:rsid w:val="009C2C7F"/>
    <w:rsid w:val="009D60F8"/>
    <w:rsid w:val="009D6620"/>
    <w:rsid w:val="009F6EF2"/>
    <w:rsid w:val="00A0563F"/>
    <w:rsid w:val="00A15A6E"/>
    <w:rsid w:val="00A257BE"/>
    <w:rsid w:val="00A35B10"/>
    <w:rsid w:val="00A429ED"/>
    <w:rsid w:val="00A437BB"/>
    <w:rsid w:val="00A57BFA"/>
    <w:rsid w:val="00A6376F"/>
    <w:rsid w:val="00A63BF1"/>
    <w:rsid w:val="00AA6C93"/>
    <w:rsid w:val="00AC1F81"/>
    <w:rsid w:val="00AC7870"/>
    <w:rsid w:val="00AE4FF3"/>
    <w:rsid w:val="00AF02DB"/>
    <w:rsid w:val="00AF20C4"/>
    <w:rsid w:val="00B15B36"/>
    <w:rsid w:val="00B15B90"/>
    <w:rsid w:val="00B162DC"/>
    <w:rsid w:val="00B36AC0"/>
    <w:rsid w:val="00B44083"/>
    <w:rsid w:val="00B44459"/>
    <w:rsid w:val="00B5476B"/>
    <w:rsid w:val="00B55B4E"/>
    <w:rsid w:val="00B574A3"/>
    <w:rsid w:val="00B627EC"/>
    <w:rsid w:val="00B66E67"/>
    <w:rsid w:val="00B73291"/>
    <w:rsid w:val="00B833DE"/>
    <w:rsid w:val="00BA7E45"/>
    <w:rsid w:val="00BB45D5"/>
    <w:rsid w:val="00BB7950"/>
    <w:rsid w:val="00BD0121"/>
    <w:rsid w:val="00BD4823"/>
    <w:rsid w:val="00BE174E"/>
    <w:rsid w:val="00BE716B"/>
    <w:rsid w:val="00BF29BE"/>
    <w:rsid w:val="00BF2EDA"/>
    <w:rsid w:val="00BF5A76"/>
    <w:rsid w:val="00C0668A"/>
    <w:rsid w:val="00C112A8"/>
    <w:rsid w:val="00C2172E"/>
    <w:rsid w:val="00C42582"/>
    <w:rsid w:val="00C46471"/>
    <w:rsid w:val="00C50CF2"/>
    <w:rsid w:val="00C6276A"/>
    <w:rsid w:val="00C665F9"/>
    <w:rsid w:val="00C80257"/>
    <w:rsid w:val="00CA198E"/>
    <w:rsid w:val="00CA74F1"/>
    <w:rsid w:val="00CA7510"/>
    <w:rsid w:val="00CB3B22"/>
    <w:rsid w:val="00CC4F6F"/>
    <w:rsid w:val="00CE45CA"/>
    <w:rsid w:val="00D273D3"/>
    <w:rsid w:val="00D30C56"/>
    <w:rsid w:val="00D33CD6"/>
    <w:rsid w:val="00D34886"/>
    <w:rsid w:val="00D41C0A"/>
    <w:rsid w:val="00D423E0"/>
    <w:rsid w:val="00D43AE2"/>
    <w:rsid w:val="00D55A99"/>
    <w:rsid w:val="00D61A23"/>
    <w:rsid w:val="00D62989"/>
    <w:rsid w:val="00D65089"/>
    <w:rsid w:val="00D718C0"/>
    <w:rsid w:val="00D72800"/>
    <w:rsid w:val="00D824DD"/>
    <w:rsid w:val="00D91C89"/>
    <w:rsid w:val="00D96A43"/>
    <w:rsid w:val="00DA355E"/>
    <w:rsid w:val="00DA39F8"/>
    <w:rsid w:val="00DA516E"/>
    <w:rsid w:val="00DB2BD5"/>
    <w:rsid w:val="00DC044B"/>
    <w:rsid w:val="00DC2F99"/>
    <w:rsid w:val="00DD369E"/>
    <w:rsid w:val="00DE5698"/>
    <w:rsid w:val="00DF452B"/>
    <w:rsid w:val="00DF6281"/>
    <w:rsid w:val="00E019FA"/>
    <w:rsid w:val="00E12AF4"/>
    <w:rsid w:val="00E3244B"/>
    <w:rsid w:val="00E34DEF"/>
    <w:rsid w:val="00E37D28"/>
    <w:rsid w:val="00E413E8"/>
    <w:rsid w:val="00E45C69"/>
    <w:rsid w:val="00E47567"/>
    <w:rsid w:val="00E53442"/>
    <w:rsid w:val="00E639E5"/>
    <w:rsid w:val="00E72E30"/>
    <w:rsid w:val="00E748B6"/>
    <w:rsid w:val="00E76E9C"/>
    <w:rsid w:val="00E77C87"/>
    <w:rsid w:val="00E823DE"/>
    <w:rsid w:val="00E90957"/>
    <w:rsid w:val="00E913F3"/>
    <w:rsid w:val="00E94B34"/>
    <w:rsid w:val="00EA1383"/>
    <w:rsid w:val="00EA76F3"/>
    <w:rsid w:val="00EB09FE"/>
    <w:rsid w:val="00EB0EB7"/>
    <w:rsid w:val="00EB61C8"/>
    <w:rsid w:val="00EB7B8F"/>
    <w:rsid w:val="00EC1CEF"/>
    <w:rsid w:val="00EC1EC6"/>
    <w:rsid w:val="00EC316D"/>
    <w:rsid w:val="00ED5E55"/>
    <w:rsid w:val="00ED6557"/>
    <w:rsid w:val="00ED6B53"/>
    <w:rsid w:val="00ED7BE0"/>
    <w:rsid w:val="00EE41C0"/>
    <w:rsid w:val="00EE7B53"/>
    <w:rsid w:val="00EF7C9D"/>
    <w:rsid w:val="00F019E0"/>
    <w:rsid w:val="00F0397B"/>
    <w:rsid w:val="00F06F85"/>
    <w:rsid w:val="00F07858"/>
    <w:rsid w:val="00F1051D"/>
    <w:rsid w:val="00F11B36"/>
    <w:rsid w:val="00F13CBB"/>
    <w:rsid w:val="00F236DC"/>
    <w:rsid w:val="00F255CF"/>
    <w:rsid w:val="00F31D57"/>
    <w:rsid w:val="00F340D1"/>
    <w:rsid w:val="00F34D18"/>
    <w:rsid w:val="00F37D77"/>
    <w:rsid w:val="00F4043F"/>
    <w:rsid w:val="00F4075C"/>
    <w:rsid w:val="00F44251"/>
    <w:rsid w:val="00F6169F"/>
    <w:rsid w:val="00F63AE5"/>
    <w:rsid w:val="00F813AB"/>
    <w:rsid w:val="00F8469C"/>
    <w:rsid w:val="00F9296E"/>
    <w:rsid w:val="00F958CD"/>
    <w:rsid w:val="00FA2AAD"/>
    <w:rsid w:val="00FC66C4"/>
    <w:rsid w:val="00FE1701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A6BB0"/>
  <w15:docId w15:val="{A9163231-E597-475D-9BD5-1D3387BF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D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B6A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814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881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8814E0"/>
    <w:pPr>
      <w:keepNext/>
      <w:suppressAutoHyphens/>
      <w:spacing w:before="240" w:after="60"/>
      <w:jc w:val="center"/>
      <w:outlineLvl w:val="3"/>
    </w:pPr>
    <w:rPr>
      <w:rFonts w:ascii="Cambria" w:eastAsia="MS Mincho" w:hAnsi="Cambria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8814E0"/>
    <w:pPr>
      <w:keepNext/>
      <w:tabs>
        <w:tab w:val="num" w:pos="0"/>
      </w:tabs>
      <w:suppressAutoHyphens/>
      <w:spacing w:after="120"/>
      <w:ind w:left="1008" w:hanging="1008"/>
      <w:jc w:val="both"/>
      <w:outlineLvl w:val="4"/>
    </w:pPr>
    <w:rPr>
      <w:rFonts w:ascii="Times New Roman" w:eastAsia="Times New Roman" w:hAnsi="Times New Roman" w:cs="Calibri"/>
      <w:b/>
      <w:bCs/>
      <w:sz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8814E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qFormat/>
    <w:rsid w:val="008814E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814E0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analitico 3,Heading 1a Char,Heading 1a Char Char Char Char Char,Heading 1a Char Char Char,Heading 1a"/>
    <w:basedOn w:val="Normal"/>
    <w:link w:val="CabealhoChar"/>
    <w:uiPriority w:val="99"/>
    <w:unhideWhenUsed/>
    <w:rsid w:val="006629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aliases w:val="analitico 3 Char,Heading 1a Char Char,Heading 1a Char Char Char Char Char Char,Heading 1a Char Char Char Char,Heading 1a Char1"/>
    <w:basedOn w:val="Fontepargpadro"/>
    <w:link w:val="Cabealho"/>
    <w:uiPriority w:val="99"/>
    <w:rsid w:val="006629CE"/>
  </w:style>
  <w:style w:type="paragraph" w:styleId="Rodap">
    <w:name w:val="footer"/>
    <w:basedOn w:val="Normal"/>
    <w:link w:val="RodapChar"/>
    <w:unhideWhenUsed/>
    <w:rsid w:val="006629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629CE"/>
  </w:style>
  <w:style w:type="paragraph" w:styleId="Textodebalo">
    <w:name w:val="Balloon Text"/>
    <w:basedOn w:val="Normal"/>
    <w:link w:val="TextodebaloChar"/>
    <w:unhideWhenUsed/>
    <w:rsid w:val="0066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629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14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umerado">
    <w:name w:val="Numerado"/>
    <w:basedOn w:val="Normal"/>
    <w:rsid w:val="009914D2"/>
    <w:pPr>
      <w:tabs>
        <w:tab w:val="left" w:pos="709"/>
      </w:tabs>
      <w:spacing w:line="360" w:lineRule="auto"/>
      <w:jc w:val="both"/>
    </w:pPr>
    <w:rPr>
      <w:rFonts w:ascii="Verdana" w:eastAsia="Times New Roman" w:hAnsi="Verdana"/>
      <w:lang w:val="en-US" w:bidi="en-US"/>
    </w:rPr>
  </w:style>
  <w:style w:type="character" w:customStyle="1" w:styleId="Ttulo1Char">
    <w:name w:val="Título 1 Char"/>
    <w:basedOn w:val="Fontepargpadro"/>
    <w:link w:val="Ttulo1"/>
    <w:rsid w:val="008B6A02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AE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D0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73D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A5FA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8814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8814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14E0"/>
    <w:rPr>
      <w:rFonts w:ascii="Cambria" w:eastAsia="MS Mincho" w:hAnsi="Cambria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814E0"/>
    <w:rPr>
      <w:rFonts w:ascii="Times New Roman" w:eastAsia="Times New Roman" w:hAnsi="Times New Roman" w:cs="Calibri"/>
      <w:b/>
      <w:bCs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8814E0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8814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814E0"/>
    <w:rPr>
      <w:rFonts w:ascii="Arial" w:eastAsia="Times New Roman" w:hAnsi="Arial" w:cs="Arial"/>
      <w:lang w:eastAsia="pt-BR"/>
    </w:rPr>
  </w:style>
  <w:style w:type="numbering" w:customStyle="1" w:styleId="Semlista1">
    <w:name w:val="Sem lista1"/>
    <w:next w:val="Semlista"/>
    <w:uiPriority w:val="99"/>
    <w:semiHidden/>
    <w:rsid w:val="008814E0"/>
  </w:style>
  <w:style w:type="character" w:styleId="Forte">
    <w:name w:val="Strong"/>
    <w:uiPriority w:val="22"/>
    <w:qFormat/>
    <w:rsid w:val="008814E0"/>
    <w:rPr>
      <w:b/>
      <w:bCs/>
    </w:rPr>
  </w:style>
  <w:style w:type="paragraph" w:customStyle="1" w:styleId="texto1">
    <w:name w:val="texto1"/>
    <w:basedOn w:val="Normal"/>
    <w:rsid w:val="008814E0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customStyle="1" w:styleId="yiv1074880403msonormal">
    <w:name w:val="yiv1074880403msonormal"/>
    <w:basedOn w:val="Normal"/>
    <w:rsid w:val="00881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814E0"/>
  </w:style>
  <w:style w:type="character" w:customStyle="1" w:styleId="apple-style-span">
    <w:name w:val="apple-style-span"/>
    <w:basedOn w:val="Fontepargpadro"/>
    <w:rsid w:val="008814E0"/>
  </w:style>
  <w:style w:type="character" w:customStyle="1" w:styleId="googqs-tidbit1">
    <w:name w:val="goog_qs-tidbit1"/>
    <w:rsid w:val="008814E0"/>
    <w:rPr>
      <w:vanish w:val="0"/>
      <w:webHidden w:val="0"/>
      <w:specVanish w:val="0"/>
    </w:rPr>
  </w:style>
  <w:style w:type="paragraph" w:styleId="Ttulo">
    <w:name w:val="Title"/>
    <w:basedOn w:val="Normal"/>
    <w:link w:val="TtuloChar"/>
    <w:qFormat/>
    <w:rsid w:val="008814E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14E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WW8Num2z1">
    <w:name w:val="WW8Num2z1"/>
    <w:rsid w:val="008814E0"/>
    <w:rPr>
      <w:b/>
      <w:bCs/>
    </w:rPr>
  </w:style>
  <w:style w:type="character" w:customStyle="1" w:styleId="WW8Num3z0">
    <w:name w:val="WW8Num3z0"/>
    <w:rsid w:val="008814E0"/>
    <w:rPr>
      <w:b/>
      <w:bCs/>
    </w:rPr>
  </w:style>
  <w:style w:type="character" w:customStyle="1" w:styleId="WW8Num4z0">
    <w:name w:val="WW8Num4z0"/>
    <w:rsid w:val="008814E0"/>
    <w:rPr>
      <w:b/>
      <w:bCs/>
    </w:rPr>
  </w:style>
  <w:style w:type="character" w:customStyle="1" w:styleId="WW8Num5z1">
    <w:name w:val="WW8Num5z1"/>
    <w:rsid w:val="008814E0"/>
    <w:rPr>
      <w:b/>
      <w:bCs/>
    </w:rPr>
  </w:style>
  <w:style w:type="character" w:customStyle="1" w:styleId="Absatz-Standardschriftart">
    <w:name w:val="Absatz-Standardschriftart"/>
    <w:rsid w:val="008814E0"/>
  </w:style>
  <w:style w:type="character" w:customStyle="1" w:styleId="WW8Num3z1">
    <w:name w:val="WW8Num3z1"/>
    <w:rsid w:val="008814E0"/>
    <w:rPr>
      <w:rFonts w:ascii="Symbol" w:hAnsi="Symbol" w:cs="OpenSymbol"/>
    </w:rPr>
  </w:style>
  <w:style w:type="character" w:customStyle="1" w:styleId="WW8Num5z0">
    <w:name w:val="WW8Num5z0"/>
    <w:rsid w:val="008814E0"/>
    <w:rPr>
      <w:b/>
      <w:bCs/>
    </w:rPr>
  </w:style>
  <w:style w:type="character" w:customStyle="1" w:styleId="WW8Num6z1">
    <w:name w:val="WW8Num6z1"/>
    <w:rsid w:val="008814E0"/>
    <w:rPr>
      <w:b/>
      <w:bCs/>
    </w:rPr>
  </w:style>
  <w:style w:type="character" w:customStyle="1" w:styleId="WW-Absatz-Standardschriftart">
    <w:name w:val="WW-Absatz-Standardschriftart"/>
    <w:rsid w:val="008814E0"/>
  </w:style>
  <w:style w:type="character" w:customStyle="1" w:styleId="WW-Absatz-Standardschriftart1">
    <w:name w:val="WW-Absatz-Standardschriftart1"/>
    <w:rsid w:val="008814E0"/>
  </w:style>
  <w:style w:type="character" w:customStyle="1" w:styleId="Fontepargpadro1">
    <w:name w:val="Fonte parág. padrão1"/>
    <w:rsid w:val="008814E0"/>
  </w:style>
  <w:style w:type="character" w:customStyle="1" w:styleId="Marcas">
    <w:name w:val="Marcas"/>
    <w:rsid w:val="008814E0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814E0"/>
    <w:rPr>
      <w:b/>
      <w:bCs/>
    </w:rPr>
  </w:style>
  <w:style w:type="character" w:styleId="HiperlinkVisitado">
    <w:name w:val="FollowedHyperlink"/>
    <w:uiPriority w:val="99"/>
    <w:rsid w:val="008814E0"/>
    <w:rPr>
      <w:color w:val="800000"/>
      <w:u w:val="single"/>
    </w:rPr>
  </w:style>
  <w:style w:type="paragraph" w:customStyle="1" w:styleId="Ttulo10">
    <w:name w:val="Título1"/>
    <w:basedOn w:val="Normal"/>
    <w:next w:val="Corpodetexto"/>
    <w:rsid w:val="008814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8814E0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814E0"/>
    <w:rPr>
      <w:rFonts w:ascii="Calibri" w:eastAsia="Calibri" w:hAnsi="Calibri" w:cs="Times New Roman"/>
      <w:lang w:eastAsia="ar-SA"/>
    </w:rPr>
  </w:style>
  <w:style w:type="paragraph" w:styleId="Lista">
    <w:name w:val="List"/>
    <w:basedOn w:val="ListParagraph1"/>
    <w:rsid w:val="008814E0"/>
    <w:pPr>
      <w:numPr>
        <w:numId w:val="12"/>
      </w:numPr>
      <w:spacing w:after="60"/>
    </w:pPr>
  </w:style>
  <w:style w:type="paragraph" w:customStyle="1" w:styleId="Legenda1">
    <w:name w:val="Legenda1"/>
    <w:basedOn w:val="Normal"/>
    <w:rsid w:val="008814E0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814E0"/>
    <w:pPr>
      <w:suppressLineNumbers/>
      <w:suppressAutoHyphens/>
    </w:pPr>
    <w:rPr>
      <w:rFonts w:cs="Tahoma"/>
      <w:lang w:eastAsia="ar-SA"/>
    </w:rPr>
  </w:style>
  <w:style w:type="paragraph" w:customStyle="1" w:styleId="WW-Ttulo">
    <w:name w:val="WW-Título"/>
    <w:basedOn w:val="Ttulo10"/>
    <w:next w:val="Subttulo"/>
    <w:rsid w:val="008814E0"/>
  </w:style>
  <w:style w:type="paragraph" w:styleId="Subttulo">
    <w:name w:val="Subtitle"/>
    <w:basedOn w:val="Ttulo10"/>
    <w:next w:val="Corpodetexto"/>
    <w:link w:val="SubttuloChar"/>
    <w:qFormat/>
    <w:rsid w:val="008814E0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814E0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GradeMdia21">
    <w:name w:val="Grade Média 21"/>
    <w:qFormat/>
    <w:rsid w:val="008814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tedodetabela">
    <w:name w:val="Conteúdo de tabela"/>
    <w:basedOn w:val="Normal"/>
    <w:rsid w:val="008814E0"/>
    <w:pPr>
      <w:suppressLineNumbers/>
      <w:suppressAutoHyphens/>
    </w:pPr>
    <w:rPr>
      <w:rFonts w:cs="Calibri"/>
      <w:lang w:eastAsia="ar-SA"/>
    </w:rPr>
  </w:style>
  <w:style w:type="paragraph" w:customStyle="1" w:styleId="Ttulodetabela">
    <w:name w:val="Título de tabela"/>
    <w:basedOn w:val="Contedodetabela"/>
    <w:rsid w:val="008814E0"/>
    <w:pPr>
      <w:jc w:val="center"/>
    </w:pPr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8814E0"/>
    <w:pPr>
      <w:suppressAutoHyphens/>
      <w:ind w:left="720"/>
    </w:pPr>
    <w:rPr>
      <w:rFonts w:cs="Calibri"/>
      <w:lang w:eastAsia="ar-SA"/>
    </w:rPr>
  </w:style>
  <w:style w:type="paragraph" w:customStyle="1" w:styleId="western">
    <w:name w:val="western"/>
    <w:basedOn w:val="Normal"/>
    <w:rsid w:val="008814E0"/>
    <w:pPr>
      <w:suppressAutoHyphens/>
      <w:spacing w:before="280" w:after="119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nhideWhenUsed/>
    <w:rsid w:val="008814E0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8814E0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ListParagraph1">
    <w:name w:val="List Paragraph1"/>
    <w:basedOn w:val="Normal"/>
    <w:qFormat/>
    <w:rsid w:val="008814E0"/>
    <w:pPr>
      <w:spacing w:after="0" w:line="240" w:lineRule="auto"/>
      <w:ind w:left="708"/>
      <w:jc w:val="both"/>
    </w:pPr>
    <w:rPr>
      <w:rFonts w:ascii="Arial" w:eastAsia="Times New Roman" w:hAnsi="Arial"/>
      <w:sz w:val="20"/>
      <w:szCs w:val="24"/>
      <w:lang w:eastAsia="pt-BR"/>
    </w:rPr>
  </w:style>
  <w:style w:type="character" w:styleId="Refdecomentrio">
    <w:name w:val="annotation reference"/>
    <w:unhideWhenUsed/>
    <w:rsid w:val="008814E0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8814E0"/>
    <w:pPr>
      <w:suppressAutoHyphens/>
    </w:pPr>
    <w:rPr>
      <w:sz w:val="24"/>
      <w:szCs w:val="24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rsid w:val="008814E0"/>
    <w:rPr>
      <w:rFonts w:ascii="Calibri" w:eastAsia="Calibri" w:hAnsi="Calibri" w:cs="Times New Roman"/>
      <w:sz w:val="24"/>
      <w:szCs w:val="24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8814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814E0"/>
    <w:rPr>
      <w:rFonts w:ascii="Calibri" w:eastAsia="Calibri" w:hAnsi="Calibri" w:cs="Times New Roman"/>
      <w:b/>
      <w:bCs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814E0"/>
    <w:pPr>
      <w:suppressAutoHyphens/>
    </w:pPr>
    <w:rPr>
      <w:sz w:val="24"/>
      <w:szCs w:val="24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814E0"/>
    <w:rPr>
      <w:rFonts w:ascii="Calibri" w:eastAsia="Calibri" w:hAnsi="Calibri" w:cs="Times New Roman"/>
      <w:sz w:val="24"/>
      <w:szCs w:val="24"/>
      <w:lang w:eastAsia="ar-SA"/>
    </w:rPr>
  </w:style>
  <w:style w:type="character" w:styleId="Refdenotaderodap">
    <w:name w:val="footnote reference"/>
    <w:uiPriority w:val="99"/>
    <w:unhideWhenUsed/>
    <w:rsid w:val="008814E0"/>
    <w:rPr>
      <w:vertAlign w:val="superscript"/>
    </w:rPr>
  </w:style>
  <w:style w:type="paragraph" w:customStyle="1" w:styleId="Standard">
    <w:name w:val="Standard"/>
    <w:rsid w:val="008814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8">
    <w:name w:val="WW8Num18"/>
    <w:basedOn w:val="Semlista"/>
    <w:rsid w:val="008814E0"/>
    <w:pPr>
      <w:numPr>
        <w:numId w:val="13"/>
      </w:numPr>
    </w:pPr>
  </w:style>
  <w:style w:type="numbering" w:customStyle="1" w:styleId="WW8Num82">
    <w:name w:val="WW8Num82"/>
    <w:basedOn w:val="Semlista"/>
    <w:rsid w:val="008814E0"/>
    <w:pPr>
      <w:numPr>
        <w:numId w:val="14"/>
      </w:numPr>
    </w:pPr>
  </w:style>
  <w:style w:type="numbering" w:customStyle="1" w:styleId="WW8Num73">
    <w:name w:val="WW8Num73"/>
    <w:basedOn w:val="Semlista"/>
    <w:rsid w:val="008814E0"/>
    <w:pPr>
      <w:numPr>
        <w:numId w:val="15"/>
      </w:numPr>
    </w:pPr>
  </w:style>
  <w:style w:type="character" w:customStyle="1" w:styleId="st">
    <w:name w:val="st"/>
    <w:rsid w:val="008814E0"/>
  </w:style>
  <w:style w:type="character" w:styleId="nfase">
    <w:name w:val="Emphasis"/>
    <w:uiPriority w:val="20"/>
    <w:qFormat/>
    <w:rsid w:val="008814E0"/>
    <w:rPr>
      <w:i/>
      <w:iCs/>
    </w:rPr>
  </w:style>
  <w:style w:type="paragraph" w:styleId="Recuodecorpodetexto">
    <w:name w:val="Body Text Indent"/>
    <w:basedOn w:val="Normal"/>
    <w:link w:val="RecuodecorpodetextoChar"/>
    <w:rsid w:val="008814E0"/>
    <w:pPr>
      <w:suppressAutoHyphens/>
      <w:spacing w:after="120"/>
      <w:ind w:left="283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814E0"/>
    <w:rPr>
      <w:rFonts w:ascii="Calibri" w:eastAsia="Calibri" w:hAnsi="Calibri" w:cs="Times New Roman"/>
      <w:lang w:eastAsia="ar-SA"/>
    </w:rPr>
  </w:style>
  <w:style w:type="paragraph" w:customStyle="1" w:styleId="Titulo1">
    <w:name w:val="Titulo 1"/>
    <w:basedOn w:val="Ttulo10"/>
    <w:next w:val="Paragrafo1"/>
    <w:qFormat/>
    <w:rsid w:val="008814E0"/>
    <w:pPr>
      <w:spacing w:after="240"/>
      <w:ind w:left="720" w:hanging="360"/>
    </w:pPr>
    <w:rPr>
      <w:b/>
    </w:rPr>
  </w:style>
  <w:style w:type="paragraph" w:customStyle="1" w:styleId="Style1">
    <w:name w:val="Style1"/>
    <w:basedOn w:val="Ttulo10"/>
    <w:autoRedefine/>
    <w:qFormat/>
    <w:rsid w:val="008814E0"/>
    <w:pPr>
      <w:jc w:val="both"/>
    </w:pPr>
    <w:rPr>
      <w:rFonts w:ascii="Cambria" w:hAnsi="Cambria" w:cs="Arial"/>
      <w:b/>
      <w:sz w:val="24"/>
      <w:szCs w:val="24"/>
    </w:rPr>
  </w:style>
  <w:style w:type="paragraph" w:customStyle="1" w:styleId="Paragrafo">
    <w:name w:val="Paragrafo"/>
    <w:basedOn w:val="Ttulo2"/>
    <w:qFormat/>
    <w:rsid w:val="008814E0"/>
    <w:pPr>
      <w:keepNext w:val="0"/>
      <w:keepLines w:val="0"/>
      <w:widowControl w:val="0"/>
      <w:numPr>
        <w:ilvl w:val="1"/>
        <w:numId w:val="5"/>
      </w:numPr>
      <w:tabs>
        <w:tab w:val="left" w:pos="-1843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spacing w:before="0" w:line="100" w:lineRule="atLeast"/>
      <w:ind w:firstLine="567"/>
      <w:jc w:val="both"/>
    </w:pPr>
    <w:rPr>
      <w:rFonts w:ascii="Arial" w:eastAsia="Calibri" w:hAnsi="Arial" w:cs="Arial"/>
      <w:bCs/>
      <w:i/>
      <w:color w:val="000000"/>
      <w:spacing w:val="-1"/>
      <w:sz w:val="20"/>
      <w:szCs w:val="20"/>
      <w:lang w:eastAsia="ar-SA"/>
    </w:rPr>
  </w:style>
  <w:style w:type="paragraph" w:customStyle="1" w:styleId="Paragrafo1">
    <w:name w:val="Paragrafo 1"/>
    <w:basedOn w:val="Standard"/>
    <w:qFormat/>
    <w:rsid w:val="008814E0"/>
    <w:pPr>
      <w:spacing w:after="120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itulo2">
    <w:name w:val="Titulo 2"/>
    <w:basedOn w:val="ListaColorida-nfase11"/>
    <w:qFormat/>
    <w:rsid w:val="008814E0"/>
    <w:pPr>
      <w:widowControl w:val="0"/>
      <w:tabs>
        <w:tab w:val="left" w:pos="-1843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before="120" w:after="120" w:line="100" w:lineRule="atLeast"/>
      <w:ind w:hanging="360"/>
      <w:jc w:val="both"/>
    </w:pPr>
    <w:rPr>
      <w:rFonts w:ascii="Arial" w:hAnsi="Arial" w:cs="Verdana"/>
      <w:b/>
      <w:bCs/>
      <w:color w:val="000000"/>
      <w:sz w:val="20"/>
      <w:szCs w:val="20"/>
    </w:rPr>
  </w:style>
  <w:style w:type="paragraph" w:customStyle="1" w:styleId="ListaNumerada">
    <w:name w:val="Lista Numerada"/>
    <w:basedOn w:val="Normal"/>
    <w:next w:val="Paragrafo1"/>
    <w:qFormat/>
    <w:rsid w:val="008814E0"/>
    <w:pPr>
      <w:widowControl w:val="0"/>
      <w:numPr>
        <w:numId w:val="17"/>
      </w:numPr>
      <w:tabs>
        <w:tab w:val="left" w:pos="-1843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spacing w:after="60" w:line="100" w:lineRule="atLeast"/>
      <w:jc w:val="both"/>
    </w:pPr>
    <w:rPr>
      <w:rFonts w:ascii="Arial" w:hAnsi="Arial" w:cs="Verdana"/>
      <w:color w:val="000000"/>
      <w:sz w:val="20"/>
      <w:szCs w:val="20"/>
      <w:lang w:eastAsia="ar-SA"/>
    </w:rPr>
  </w:style>
  <w:style w:type="character" w:customStyle="1" w:styleId="CabealhoChar1">
    <w:name w:val="Cabeçalho Char1"/>
    <w:aliases w:val="analitico 3 Char1,Heading 1a Char Char1,Heading 1a Char Char Char Char Char Char1,Heading 1a Char Char Char Char1,Heading 1a Char2"/>
    <w:uiPriority w:val="99"/>
    <w:rsid w:val="008814E0"/>
    <w:rPr>
      <w:rFonts w:ascii="Calibri" w:eastAsia="Calibri" w:hAnsi="Calibri" w:cs="Calibri"/>
      <w:sz w:val="22"/>
      <w:szCs w:val="22"/>
      <w:lang w:val="pt-BR" w:eastAsia="ar-SA"/>
    </w:rPr>
  </w:style>
  <w:style w:type="character" w:customStyle="1" w:styleId="RodapChar1">
    <w:name w:val="Rodapé Char1"/>
    <w:uiPriority w:val="99"/>
    <w:rsid w:val="008814E0"/>
    <w:rPr>
      <w:rFonts w:ascii="Calibri" w:eastAsia="Calibri" w:hAnsi="Calibri" w:cs="Calibri"/>
      <w:sz w:val="22"/>
      <w:szCs w:val="22"/>
      <w:lang w:val="pt-BR" w:eastAsia="ar-SA"/>
    </w:rPr>
  </w:style>
  <w:style w:type="character" w:customStyle="1" w:styleId="TextodebaloChar1">
    <w:name w:val="Texto de balão Char1"/>
    <w:uiPriority w:val="99"/>
    <w:rsid w:val="008814E0"/>
    <w:rPr>
      <w:rFonts w:ascii="Tahoma" w:eastAsia="Calibri" w:hAnsi="Tahoma" w:cs="Tahoma"/>
      <w:sz w:val="16"/>
      <w:szCs w:val="16"/>
      <w:lang w:val="pt-BR" w:eastAsia="ar-SA"/>
    </w:rPr>
  </w:style>
  <w:style w:type="paragraph" w:customStyle="1" w:styleId="Titulo3">
    <w:name w:val="Titulo 3"/>
    <w:basedOn w:val="Titulo1"/>
    <w:next w:val="Paragrafo1"/>
    <w:qFormat/>
    <w:rsid w:val="008814E0"/>
    <w:pPr>
      <w:ind w:left="567" w:hanging="567"/>
    </w:pPr>
    <w:rPr>
      <w:i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8814E0"/>
    <w:pPr>
      <w:suppressAutoHyphens/>
      <w:spacing w:before="120" w:after="0"/>
    </w:pPr>
    <w:rPr>
      <w:rFonts w:ascii="Cambria" w:hAnsi="Cambria" w:cs="Calibri"/>
      <w:b/>
      <w:caps/>
      <w:noProof/>
      <w:lang w:eastAsia="zh-CN"/>
    </w:rPr>
  </w:style>
  <w:style w:type="paragraph" w:styleId="Sumrio2">
    <w:name w:val="toc 2"/>
    <w:basedOn w:val="Normal"/>
    <w:next w:val="Normal"/>
    <w:autoRedefine/>
    <w:uiPriority w:val="39"/>
    <w:unhideWhenUsed/>
    <w:rsid w:val="008814E0"/>
    <w:pPr>
      <w:suppressAutoHyphens/>
      <w:spacing w:after="0"/>
      <w:ind w:left="220"/>
    </w:pPr>
    <w:rPr>
      <w:rFonts w:ascii="Cambria" w:hAnsi="Cambria" w:cs="Calibri"/>
      <w:smallCaps/>
      <w:lang w:eastAsia="ar-SA"/>
    </w:rPr>
  </w:style>
  <w:style w:type="paragraph" w:styleId="Sumrio3">
    <w:name w:val="toc 3"/>
    <w:basedOn w:val="Normal"/>
    <w:next w:val="Normal"/>
    <w:autoRedefine/>
    <w:uiPriority w:val="39"/>
    <w:unhideWhenUsed/>
    <w:rsid w:val="008814E0"/>
    <w:pPr>
      <w:suppressAutoHyphens/>
      <w:spacing w:after="0"/>
      <w:ind w:left="440"/>
    </w:pPr>
    <w:rPr>
      <w:rFonts w:ascii="Cambria" w:hAnsi="Cambria" w:cs="Calibri"/>
      <w:i/>
      <w:lang w:eastAsia="ar-SA"/>
    </w:rPr>
  </w:style>
  <w:style w:type="paragraph" w:styleId="Sumrio4">
    <w:name w:val="toc 4"/>
    <w:basedOn w:val="Normal"/>
    <w:next w:val="Normal"/>
    <w:autoRedefine/>
    <w:uiPriority w:val="39"/>
    <w:unhideWhenUsed/>
    <w:rsid w:val="008814E0"/>
    <w:pPr>
      <w:tabs>
        <w:tab w:val="right" w:leader="dot" w:pos="9016"/>
      </w:tabs>
      <w:suppressAutoHyphens/>
      <w:spacing w:after="0"/>
    </w:pPr>
    <w:rPr>
      <w:rFonts w:ascii="Cambria" w:hAnsi="Cambria" w:cs="Calibri"/>
      <w:b/>
      <w:noProof/>
      <w:sz w:val="18"/>
      <w:szCs w:val="18"/>
      <w:lang w:eastAsia="zh-CN"/>
    </w:rPr>
  </w:style>
  <w:style w:type="paragraph" w:styleId="Sumrio5">
    <w:name w:val="toc 5"/>
    <w:basedOn w:val="Normal"/>
    <w:next w:val="Normal"/>
    <w:autoRedefine/>
    <w:uiPriority w:val="39"/>
    <w:unhideWhenUsed/>
    <w:rsid w:val="008814E0"/>
    <w:pPr>
      <w:suppressAutoHyphens/>
      <w:spacing w:after="0"/>
      <w:ind w:left="880"/>
    </w:pPr>
    <w:rPr>
      <w:rFonts w:ascii="Cambria" w:hAnsi="Cambria" w:cs="Calibri"/>
      <w:sz w:val="18"/>
      <w:szCs w:val="18"/>
      <w:lang w:eastAsia="ar-SA"/>
    </w:rPr>
  </w:style>
  <w:style w:type="paragraph" w:styleId="Sumrio6">
    <w:name w:val="toc 6"/>
    <w:basedOn w:val="Normal"/>
    <w:next w:val="Normal"/>
    <w:autoRedefine/>
    <w:uiPriority w:val="39"/>
    <w:unhideWhenUsed/>
    <w:rsid w:val="008814E0"/>
    <w:pPr>
      <w:suppressAutoHyphens/>
      <w:spacing w:after="0"/>
      <w:ind w:left="1100"/>
    </w:pPr>
    <w:rPr>
      <w:rFonts w:ascii="Cambria" w:hAnsi="Cambria" w:cs="Calibri"/>
      <w:sz w:val="18"/>
      <w:szCs w:val="18"/>
      <w:lang w:eastAsia="ar-SA"/>
    </w:rPr>
  </w:style>
  <w:style w:type="paragraph" w:styleId="Sumrio7">
    <w:name w:val="toc 7"/>
    <w:basedOn w:val="Normal"/>
    <w:next w:val="Normal"/>
    <w:autoRedefine/>
    <w:uiPriority w:val="39"/>
    <w:unhideWhenUsed/>
    <w:rsid w:val="008814E0"/>
    <w:pPr>
      <w:suppressAutoHyphens/>
      <w:spacing w:after="0"/>
      <w:ind w:left="1320"/>
    </w:pPr>
    <w:rPr>
      <w:rFonts w:ascii="Cambria" w:hAnsi="Cambria" w:cs="Calibri"/>
      <w:sz w:val="18"/>
      <w:szCs w:val="18"/>
      <w:lang w:eastAsia="ar-SA"/>
    </w:rPr>
  </w:style>
  <w:style w:type="paragraph" w:styleId="Sumrio8">
    <w:name w:val="toc 8"/>
    <w:basedOn w:val="Normal"/>
    <w:next w:val="Normal"/>
    <w:autoRedefine/>
    <w:uiPriority w:val="39"/>
    <w:unhideWhenUsed/>
    <w:rsid w:val="008814E0"/>
    <w:pPr>
      <w:suppressAutoHyphens/>
      <w:spacing w:after="0"/>
      <w:ind w:left="1540"/>
    </w:pPr>
    <w:rPr>
      <w:rFonts w:ascii="Cambria" w:hAnsi="Cambria" w:cs="Calibri"/>
      <w:sz w:val="18"/>
      <w:szCs w:val="18"/>
      <w:lang w:eastAsia="ar-SA"/>
    </w:rPr>
  </w:style>
  <w:style w:type="paragraph" w:styleId="Sumrio9">
    <w:name w:val="toc 9"/>
    <w:basedOn w:val="Normal"/>
    <w:next w:val="Normal"/>
    <w:autoRedefine/>
    <w:uiPriority w:val="39"/>
    <w:unhideWhenUsed/>
    <w:rsid w:val="008814E0"/>
    <w:pPr>
      <w:suppressAutoHyphens/>
      <w:spacing w:after="0"/>
      <w:ind w:left="1760"/>
    </w:pPr>
    <w:rPr>
      <w:rFonts w:ascii="Cambria" w:hAnsi="Cambria" w:cs="Calibri"/>
      <w:sz w:val="18"/>
      <w:szCs w:val="18"/>
      <w:lang w:eastAsia="ar-SA"/>
    </w:rPr>
  </w:style>
  <w:style w:type="paragraph" w:customStyle="1" w:styleId="Estilo1">
    <w:name w:val="Estilo1"/>
    <w:basedOn w:val="Ttulo1"/>
    <w:link w:val="Estilo1Char"/>
    <w:rsid w:val="008814E0"/>
    <w:pPr>
      <w:keepNext w:val="0"/>
      <w:spacing w:before="120" w:after="120"/>
      <w:jc w:val="left"/>
    </w:pPr>
    <w:rPr>
      <w:rFonts w:ascii="Arial" w:hAnsi="Arial"/>
      <w:b w:val="0"/>
      <w:caps/>
      <w:kern w:val="28"/>
      <w:u w:val="none"/>
      <w:lang w:eastAsia="ar-SA"/>
    </w:rPr>
  </w:style>
  <w:style w:type="character" w:customStyle="1" w:styleId="Estilo1Char">
    <w:name w:val="Estilo1 Char"/>
    <w:link w:val="Estilo1"/>
    <w:locked/>
    <w:rsid w:val="008814E0"/>
    <w:rPr>
      <w:rFonts w:ascii="Arial" w:eastAsia="Times New Roman" w:hAnsi="Arial" w:cs="Times New Roman"/>
      <w:caps/>
      <w:kern w:val="28"/>
      <w:sz w:val="24"/>
      <w:szCs w:val="20"/>
      <w:lang w:eastAsia="ar-SA"/>
    </w:rPr>
  </w:style>
  <w:style w:type="paragraph" w:customStyle="1" w:styleId="ListParagraph2">
    <w:name w:val="List Paragraph2"/>
    <w:basedOn w:val="Normal"/>
    <w:qFormat/>
    <w:rsid w:val="008814E0"/>
    <w:pPr>
      <w:spacing w:after="0" w:line="240" w:lineRule="auto"/>
      <w:ind w:left="708"/>
      <w:jc w:val="both"/>
    </w:pPr>
    <w:rPr>
      <w:rFonts w:ascii="Arial" w:eastAsia="Times New Roman" w:hAnsi="Arial"/>
      <w:sz w:val="20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rsid w:val="0088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8814E0"/>
    <w:pPr>
      <w:autoSpaceDE w:val="0"/>
      <w:autoSpaceDN w:val="0"/>
      <w:spacing w:after="0" w:line="240" w:lineRule="auto"/>
      <w:ind w:left="708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MediumGrid1-Accent2Char">
    <w:name w:val="Medium Grid 1 - Accent 2 Char"/>
    <w:link w:val="MediumGrid1-Accent21"/>
    <w:uiPriority w:val="34"/>
    <w:rsid w:val="008814E0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rsid w:val="008814E0"/>
    <w:pPr>
      <w:autoSpaceDE w:val="0"/>
      <w:autoSpaceDN w:val="0"/>
      <w:spacing w:after="120" w:line="480" w:lineRule="auto"/>
      <w:ind w:left="283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8814E0"/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GradeMdia1-nfase2Char">
    <w:name w:val="Grade Média 1 - Ênfase 2 Char"/>
    <w:uiPriority w:val="34"/>
    <w:locked/>
    <w:rsid w:val="008814E0"/>
    <w:rPr>
      <w:rFonts w:ascii="SimSun" w:eastAsia="SimSun" w:hAnsi="SimSun"/>
    </w:rPr>
  </w:style>
  <w:style w:type="paragraph" w:customStyle="1" w:styleId="ColorfulList-Accent11">
    <w:name w:val="Colorful List - Accent 11"/>
    <w:basedOn w:val="Normal"/>
    <w:uiPriority w:val="34"/>
    <w:qFormat/>
    <w:rsid w:val="008814E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8814E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t-BR"/>
    </w:rPr>
  </w:style>
  <w:style w:type="paragraph" w:customStyle="1" w:styleId="font6">
    <w:name w:val="font6"/>
    <w:basedOn w:val="Normal"/>
    <w:rsid w:val="008814E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4"/>
      <w:szCs w:val="14"/>
      <w:lang w:eastAsia="pt-BR"/>
    </w:rPr>
  </w:style>
  <w:style w:type="paragraph" w:customStyle="1" w:styleId="font7">
    <w:name w:val="font7"/>
    <w:basedOn w:val="Normal"/>
    <w:rsid w:val="008814E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8">
    <w:name w:val="font8"/>
    <w:basedOn w:val="Normal"/>
    <w:rsid w:val="008814E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pt-BR"/>
    </w:rPr>
  </w:style>
  <w:style w:type="paragraph" w:customStyle="1" w:styleId="xl65">
    <w:name w:val="xl65"/>
    <w:basedOn w:val="Normal"/>
    <w:rsid w:val="008814E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6A6A6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8814E0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8814E0"/>
    <w:pPr>
      <w:pBdr>
        <w:top w:val="single" w:sz="8" w:space="0" w:color="000000"/>
        <w:bottom w:val="single" w:sz="8" w:space="0" w:color="000000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8814E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8814E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8814E0"/>
    <w:pPr>
      <w:pBdr>
        <w:lef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1">
    <w:name w:val="xl71"/>
    <w:basedOn w:val="Normal"/>
    <w:rsid w:val="008814E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2">
    <w:name w:val="xl72"/>
    <w:basedOn w:val="Normal"/>
    <w:rsid w:val="008814E0"/>
    <w:pPr>
      <w:pBdr>
        <w:right w:val="single" w:sz="8" w:space="0" w:color="000000"/>
      </w:pBdr>
      <w:shd w:val="clear" w:color="000000" w:fill="A6A6A6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881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881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881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881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881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881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881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8814E0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881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8814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3">
    <w:name w:val="xl83"/>
    <w:basedOn w:val="Normal"/>
    <w:rsid w:val="00881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881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881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881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881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881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881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881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1">
    <w:name w:val="xl91"/>
    <w:basedOn w:val="Normal"/>
    <w:rsid w:val="008814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3">
    <w:name w:val="xl63"/>
    <w:basedOn w:val="Normal"/>
    <w:rsid w:val="008814E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A6A6A6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8814E0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6A6A6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head">
    <w:name w:val="head"/>
    <w:basedOn w:val="Normal"/>
    <w:rsid w:val="008814E0"/>
    <w:pPr>
      <w:suppressAutoHyphens/>
      <w:jc w:val="center"/>
    </w:pPr>
    <w:rPr>
      <w:rFonts w:ascii="Cambria" w:hAnsi="Cambria" w:cs="Arial"/>
      <w:b/>
      <w:sz w:val="24"/>
      <w:szCs w:val="24"/>
      <w:lang w:eastAsia="zh-CN"/>
    </w:rPr>
  </w:style>
  <w:style w:type="paragraph" w:customStyle="1" w:styleId="hea">
    <w:name w:val="hea"/>
    <w:basedOn w:val="Titulo1"/>
    <w:rsid w:val="008814E0"/>
    <w:pPr>
      <w:numPr>
        <w:numId w:val="18"/>
      </w:numPr>
      <w:ind w:left="0" w:firstLine="0"/>
    </w:pPr>
    <w:rPr>
      <w:rFonts w:ascii="Cambria" w:hAnsi="Cambria" w:cs="Arial"/>
    </w:rPr>
  </w:style>
  <w:style w:type="paragraph" w:customStyle="1" w:styleId="heading">
    <w:name w:val="heading"/>
    <w:basedOn w:val="hea"/>
    <w:rsid w:val="008814E0"/>
  </w:style>
  <w:style w:type="paragraph" w:styleId="Commarcadores">
    <w:name w:val="List Bullet"/>
    <w:basedOn w:val="Normal"/>
    <w:uiPriority w:val="99"/>
    <w:unhideWhenUsed/>
    <w:rsid w:val="008814E0"/>
    <w:pPr>
      <w:numPr>
        <w:numId w:val="19"/>
      </w:numPr>
      <w:suppressAutoHyphens/>
      <w:contextualSpacing/>
    </w:pPr>
    <w:rPr>
      <w:rFonts w:cs="Calibri"/>
      <w:lang w:eastAsia="ar-SA"/>
    </w:rPr>
  </w:style>
  <w:style w:type="paragraph" w:styleId="MapadoDocumento">
    <w:name w:val="Document Map"/>
    <w:basedOn w:val="Normal"/>
    <w:link w:val="MapadoDocumentoChar"/>
    <w:rsid w:val="008814E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8814E0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character" w:styleId="Nmerodepgina">
    <w:name w:val="page number"/>
    <w:rsid w:val="008814E0"/>
  </w:style>
  <w:style w:type="paragraph" w:customStyle="1" w:styleId="legenda">
    <w:name w:val="legenda"/>
    <w:basedOn w:val="Normal"/>
    <w:rsid w:val="008814E0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814E0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pacing w:val="-2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814E0"/>
    <w:rPr>
      <w:rFonts w:ascii="Times New Roman" w:eastAsia="Times New Roman" w:hAnsi="Times New Roman" w:cs="Times New Roman"/>
      <w:color w:val="000000"/>
      <w:spacing w:val="-2"/>
      <w:sz w:val="24"/>
      <w:szCs w:val="20"/>
      <w:lang w:eastAsia="pt-BR"/>
    </w:rPr>
  </w:style>
  <w:style w:type="paragraph" w:customStyle="1" w:styleId="BodyText22">
    <w:name w:val="Body Text 22"/>
    <w:basedOn w:val="Normal"/>
    <w:rsid w:val="008814E0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8814E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814E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rpotexto">
    <w:name w:val="Corpotexto"/>
    <w:basedOn w:val="Normal"/>
    <w:rsid w:val="008814E0"/>
    <w:pPr>
      <w:tabs>
        <w:tab w:val="left" w:pos="680"/>
      </w:tabs>
      <w:suppressAutoHyphens/>
      <w:spacing w:after="0" w:line="300" w:lineRule="exact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customStyle="1" w:styleId="SubTtulo0">
    <w:name w:val="Sub Título"/>
    <w:basedOn w:val="Normal"/>
    <w:rsid w:val="008814E0"/>
    <w:pPr>
      <w:spacing w:after="0" w:line="360" w:lineRule="auto"/>
      <w:jc w:val="both"/>
    </w:pPr>
    <w:rPr>
      <w:rFonts w:ascii="Arial" w:eastAsia="Times New Roman" w:hAnsi="Arial"/>
      <w:b/>
      <w:smallCaps/>
      <w:sz w:val="24"/>
      <w:szCs w:val="20"/>
      <w:lang w:eastAsia="pt-BR"/>
    </w:rPr>
  </w:style>
  <w:style w:type="paragraph" w:customStyle="1" w:styleId="norma">
    <w:name w:val="norma"/>
    <w:basedOn w:val="Normal"/>
    <w:rsid w:val="008814E0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">
    <w:name w:val="Normal 1"/>
    <w:basedOn w:val="Normal"/>
    <w:autoRedefine/>
    <w:rsid w:val="008814E0"/>
    <w:pPr>
      <w:tabs>
        <w:tab w:val="left" w:pos="4962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DefaultText">
    <w:name w:val="Default Text"/>
    <w:basedOn w:val="Normal"/>
    <w:rsid w:val="00881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letable">
    <w:name w:val="title table"/>
    <w:basedOn w:val="Ttulo2"/>
    <w:rsid w:val="008814E0"/>
    <w:pPr>
      <w:widowControl w:val="0"/>
      <w:spacing w:before="720" w:after="120" w:line="240" w:lineRule="atLeast"/>
      <w:outlineLvl w:val="9"/>
    </w:pPr>
    <w:rPr>
      <w:rFonts w:ascii="Arial" w:eastAsia="Times New Roman" w:hAnsi="Arial" w:cs="Times New Roman"/>
      <w:b/>
      <w:color w:val="auto"/>
      <w:sz w:val="24"/>
      <w:szCs w:val="20"/>
      <w:lang w:eastAsia="pt-BR"/>
    </w:rPr>
  </w:style>
  <w:style w:type="paragraph" w:customStyle="1" w:styleId="Normal3">
    <w:name w:val="Normal 3"/>
    <w:basedOn w:val="Normal"/>
    <w:autoRedefine/>
    <w:rsid w:val="008814E0"/>
    <w:pPr>
      <w:keepNext/>
      <w:keepLines/>
      <w:spacing w:after="120" w:line="240" w:lineRule="auto"/>
      <w:ind w:left="360" w:hanging="250"/>
      <w:jc w:val="both"/>
    </w:pPr>
    <w:rPr>
      <w:rFonts w:ascii="Arial" w:eastAsia="Times New Roman" w:hAnsi="Arial" w:cs="Arial"/>
      <w:b/>
      <w:snapToGrid w:val="0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8814E0"/>
    <w:pPr>
      <w:widowControl w:val="0"/>
      <w:tabs>
        <w:tab w:val="left" w:pos="851"/>
      </w:tabs>
      <w:suppressAutoHyphens/>
      <w:spacing w:after="0" w:line="240" w:lineRule="auto"/>
      <w:jc w:val="both"/>
    </w:pPr>
    <w:rPr>
      <w:rFonts w:ascii="Times New Roman" w:eastAsia="Arial Unicode MS" w:hAnsi="Times New Roman" w:cs="Tahoma"/>
      <w:sz w:val="24"/>
      <w:szCs w:val="20"/>
      <w:lang w:eastAsia="ar-SA"/>
    </w:rPr>
  </w:style>
  <w:style w:type="paragraph" w:customStyle="1" w:styleId="definitionterm">
    <w:name w:val="definitionterm"/>
    <w:basedOn w:val="Normal"/>
    <w:rsid w:val="00881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814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8814E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customStyle="1" w:styleId="a">
    <w:name w:val="a"/>
    <w:basedOn w:val="Normal"/>
    <w:rsid w:val="008814E0"/>
    <w:pPr>
      <w:tabs>
        <w:tab w:val="left" w:pos="567"/>
        <w:tab w:val="right" w:pos="9214"/>
      </w:tabs>
      <w:suppressAutoHyphens/>
      <w:spacing w:after="0" w:line="48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.sp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CEBE-16AA-43A6-A008-6323395A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 Turola</cp:lastModifiedBy>
  <cp:revision>2</cp:revision>
  <cp:lastPrinted>2022-02-07T15:05:00Z</cp:lastPrinted>
  <dcterms:created xsi:type="dcterms:W3CDTF">2023-09-05T11:16:00Z</dcterms:created>
  <dcterms:modified xsi:type="dcterms:W3CDTF">2023-09-05T11:16:00Z</dcterms:modified>
</cp:coreProperties>
</file>